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ayout w:type="fixed"/>
        <w:tblLook w:val="04A0" w:firstRow="1" w:lastRow="0" w:firstColumn="1" w:lastColumn="0" w:noHBand="0" w:noVBand="1"/>
      </w:tblPr>
      <w:tblGrid>
        <w:gridCol w:w="750"/>
        <w:gridCol w:w="3301"/>
        <w:gridCol w:w="2011"/>
        <w:gridCol w:w="1417"/>
        <w:gridCol w:w="739"/>
        <w:gridCol w:w="3993"/>
        <w:gridCol w:w="3993"/>
      </w:tblGrid>
      <w:tr w:rsidR="007F375C" w:rsidRPr="00797E1E" w:rsidTr="00D42C1F">
        <w:tc>
          <w:tcPr>
            <w:tcW w:w="16204" w:type="dxa"/>
            <w:gridSpan w:val="7"/>
            <w:tcBorders>
              <w:bottom w:val="single" w:sz="4" w:space="0" w:color="auto"/>
            </w:tcBorders>
          </w:tcPr>
          <w:p w:rsidR="007F375C" w:rsidRPr="00797E1E" w:rsidRDefault="007F375C" w:rsidP="007F375C">
            <w:pPr>
              <w:autoSpaceDE w:val="0"/>
              <w:autoSpaceDN w:val="0"/>
              <w:adjustRightInd w:val="0"/>
              <w:jc w:val="center"/>
              <w:rPr>
                <w:rFonts w:ascii="Times New Roman" w:hAnsi="Times New Roman" w:cs="Times New Roman"/>
                <w:b/>
                <w:sz w:val="24"/>
                <w:szCs w:val="24"/>
              </w:rPr>
            </w:pPr>
            <w:bookmarkStart w:id="0" w:name="_GoBack"/>
            <w:bookmarkEnd w:id="0"/>
          </w:p>
          <w:p w:rsidR="007F375C" w:rsidRPr="00797E1E" w:rsidRDefault="007F375C" w:rsidP="007F375C">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Доклад о виде государственного контроля (надзора), муниципального контроля</w:t>
            </w:r>
          </w:p>
          <w:p w:rsidR="007F375C" w:rsidRPr="00797E1E" w:rsidRDefault="007F375C" w:rsidP="007F375C">
            <w:pPr>
              <w:autoSpaceDE w:val="0"/>
              <w:autoSpaceDN w:val="0"/>
              <w:adjustRightInd w:val="0"/>
              <w:jc w:val="center"/>
              <w:rPr>
                <w:rFonts w:ascii="Times New Roman" w:hAnsi="Times New Roman" w:cs="Times New Roman"/>
                <w:b/>
                <w:sz w:val="24"/>
                <w:szCs w:val="24"/>
              </w:rPr>
            </w:pPr>
          </w:p>
        </w:tc>
      </w:tr>
      <w:tr w:rsidR="007F375C" w:rsidRPr="00797E1E" w:rsidTr="00D42C1F">
        <w:tc>
          <w:tcPr>
            <w:tcW w:w="4051" w:type="dxa"/>
            <w:gridSpan w:val="2"/>
            <w:tcBorders>
              <w:top w:val="single" w:sz="4" w:space="0" w:color="auto"/>
              <w:left w:val="nil"/>
              <w:bottom w:val="single" w:sz="4" w:space="0" w:color="auto"/>
              <w:right w:val="nil"/>
            </w:tcBorders>
          </w:tcPr>
          <w:p w:rsidR="007F375C" w:rsidRPr="00797E1E" w:rsidRDefault="007F375C" w:rsidP="00AB66CE">
            <w:pPr>
              <w:autoSpaceDE w:val="0"/>
              <w:autoSpaceDN w:val="0"/>
              <w:adjustRightInd w:val="0"/>
              <w:rPr>
                <w:rFonts w:ascii="Times New Roman" w:hAnsi="Times New Roman" w:cs="Times New Roman"/>
                <w:sz w:val="24"/>
                <w:szCs w:val="24"/>
              </w:rPr>
            </w:pPr>
          </w:p>
        </w:tc>
        <w:tc>
          <w:tcPr>
            <w:tcW w:w="4167" w:type="dxa"/>
            <w:gridSpan w:val="3"/>
            <w:tcBorders>
              <w:top w:val="single" w:sz="4" w:space="0" w:color="auto"/>
              <w:left w:val="nil"/>
              <w:bottom w:val="single" w:sz="4" w:space="0" w:color="auto"/>
              <w:right w:val="nil"/>
            </w:tcBorders>
          </w:tcPr>
          <w:p w:rsidR="007F375C" w:rsidRPr="00797E1E" w:rsidRDefault="007F375C" w:rsidP="00AB66CE">
            <w:pPr>
              <w:autoSpaceDE w:val="0"/>
              <w:autoSpaceDN w:val="0"/>
              <w:adjustRightInd w:val="0"/>
              <w:rPr>
                <w:rFonts w:ascii="Times New Roman" w:hAnsi="Times New Roman" w:cs="Times New Roman"/>
                <w:sz w:val="24"/>
                <w:szCs w:val="24"/>
              </w:rPr>
            </w:pPr>
          </w:p>
        </w:tc>
        <w:tc>
          <w:tcPr>
            <w:tcW w:w="3993" w:type="dxa"/>
            <w:tcBorders>
              <w:top w:val="single" w:sz="4" w:space="0" w:color="auto"/>
              <w:left w:val="nil"/>
              <w:bottom w:val="single" w:sz="4" w:space="0" w:color="auto"/>
              <w:right w:val="nil"/>
            </w:tcBorders>
          </w:tcPr>
          <w:p w:rsidR="007F375C" w:rsidRPr="00797E1E" w:rsidRDefault="007F375C" w:rsidP="00AB66CE">
            <w:pPr>
              <w:autoSpaceDE w:val="0"/>
              <w:autoSpaceDN w:val="0"/>
              <w:adjustRightInd w:val="0"/>
              <w:rPr>
                <w:rFonts w:ascii="Times New Roman" w:hAnsi="Times New Roman" w:cs="Times New Roman"/>
                <w:sz w:val="24"/>
                <w:szCs w:val="24"/>
              </w:rPr>
            </w:pPr>
          </w:p>
        </w:tc>
        <w:tc>
          <w:tcPr>
            <w:tcW w:w="3993" w:type="dxa"/>
            <w:tcBorders>
              <w:top w:val="single" w:sz="4" w:space="0" w:color="auto"/>
              <w:left w:val="nil"/>
              <w:bottom w:val="single" w:sz="4" w:space="0" w:color="auto"/>
              <w:right w:val="nil"/>
            </w:tcBorders>
          </w:tcPr>
          <w:p w:rsidR="007F375C" w:rsidRPr="00797E1E" w:rsidRDefault="007F375C" w:rsidP="00AB66CE">
            <w:pPr>
              <w:autoSpaceDE w:val="0"/>
              <w:autoSpaceDN w:val="0"/>
              <w:adjustRightInd w:val="0"/>
              <w:rPr>
                <w:rFonts w:ascii="Times New Roman" w:hAnsi="Times New Roman" w:cs="Times New Roman"/>
                <w:sz w:val="24"/>
                <w:szCs w:val="24"/>
              </w:rPr>
            </w:pPr>
          </w:p>
        </w:tc>
      </w:tr>
      <w:tr w:rsidR="007F375C" w:rsidRPr="00797E1E" w:rsidTr="00D42C1F">
        <w:tc>
          <w:tcPr>
            <w:tcW w:w="16204" w:type="dxa"/>
            <w:gridSpan w:val="7"/>
            <w:tcBorders>
              <w:top w:val="single" w:sz="4" w:space="0" w:color="auto"/>
            </w:tcBorders>
          </w:tcPr>
          <w:p w:rsidR="007F375C" w:rsidRPr="00797E1E" w:rsidRDefault="0039697E" w:rsidP="0039697E">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Региональный государственный жилищный надзор</w:t>
            </w:r>
          </w:p>
        </w:tc>
      </w:tr>
      <w:tr w:rsidR="007F375C" w:rsidRPr="00797E1E" w:rsidTr="00D42C1F">
        <w:tc>
          <w:tcPr>
            <w:tcW w:w="16204" w:type="dxa"/>
            <w:gridSpan w:val="7"/>
          </w:tcPr>
          <w:p w:rsidR="007F375C" w:rsidRPr="00797E1E" w:rsidRDefault="007F375C" w:rsidP="007F375C">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Государственная жилищная инспекция Липецкой области</w:t>
            </w:r>
          </w:p>
        </w:tc>
      </w:tr>
      <w:tr w:rsidR="007F375C" w:rsidRPr="00797E1E" w:rsidTr="00D42C1F">
        <w:tc>
          <w:tcPr>
            <w:tcW w:w="16204" w:type="dxa"/>
            <w:gridSpan w:val="7"/>
          </w:tcPr>
          <w:p w:rsidR="007F375C" w:rsidRPr="00797E1E" w:rsidRDefault="007F375C" w:rsidP="007F375C">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Липецкая область</w:t>
            </w:r>
          </w:p>
        </w:tc>
      </w:tr>
      <w:tr w:rsidR="00D42C1F" w:rsidRPr="00797E1E" w:rsidTr="00D42C1F">
        <w:tc>
          <w:tcPr>
            <w:tcW w:w="750" w:type="dxa"/>
          </w:tcPr>
          <w:p w:rsidR="007F375C" w:rsidRPr="00797E1E" w:rsidRDefault="007F375C" w:rsidP="00CE67E2">
            <w:pPr>
              <w:autoSpaceDE w:val="0"/>
              <w:autoSpaceDN w:val="0"/>
              <w:adjustRightInd w:val="0"/>
              <w:jc w:val="center"/>
              <w:rPr>
                <w:rFonts w:ascii="Times New Roman" w:hAnsi="Times New Roman" w:cs="Times New Roman"/>
                <w:b/>
                <w:sz w:val="24"/>
                <w:szCs w:val="24"/>
              </w:rPr>
            </w:pPr>
          </w:p>
        </w:tc>
        <w:tc>
          <w:tcPr>
            <w:tcW w:w="5312" w:type="dxa"/>
            <w:gridSpan w:val="2"/>
          </w:tcPr>
          <w:p w:rsidR="007F375C" w:rsidRPr="00797E1E" w:rsidRDefault="007F375C" w:rsidP="00CE67E2">
            <w:pPr>
              <w:autoSpaceDE w:val="0"/>
              <w:autoSpaceDN w:val="0"/>
              <w:adjustRightInd w:val="0"/>
              <w:jc w:val="center"/>
              <w:rPr>
                <w:rFonts w:ascii="Times New Roman" w:hAnsi="Times New Roman" w:cs="Times New Roman"/>
                <w:b/>
                <w:sz w:val="24"/>
                <w:szCs w:val="24"/>
              </w:rPr>
            </w:pPr>
          </w:p>
        </w:tc>
        <w:tc>
          <w:tcPr>
            <w:tcW w:w="1417" w:type="dxa"/>
          </w:tcPr>
          <w:p w:rsidR="00D42C1F" w:rsidRDefault="007F375C" w:rsidP="00030C05">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 xml:space="preserve">Закон </w:t>
            </w:r>
          </w:p>
          <w:p w:rsidR="007F375C" w:rsidRPr="00797E1E" w:rsidRDefault="007F375C" w:rsidP="00030C05">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 248-ФЗ</w:t>
            </w:r>
          </w:p>
        </w:tc>
        <w:tc>
          <w:tcPr>
            <w:tcW w:w="8725" w:type="dxa"/>
            <w:gridSpan w:val="3"/>
          </w:tcPr>
          <w:p w:rsidR="007F375C" w:rsidRPr="00797E1E" w:rsidRDefault="007F375C" w:rsidP="00030C05">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Закон № 294-ФЗ</w:t>
            </w:r>
          </w:p>
        </w:tc>
      </w:tr>
      <w:tr w:rsidR="007F375C" w:rsidRPr="00797E1E" w:rsidTr="00D42C1F">
        <w:tc>
          <w:tcPr>
            <w:tcW w:w="750" w:type="dxa"/>
          </w:tcPr>
          <w:p w:rsidR="007F375C" w:rsidRPr="00797E1E" w:rsidRDefault="007F375C" w:rsidP="00797E1E">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lang w:val="en-US"/>
              </w:rPr>
              <w:t>I</w:t>
            </w:r>
          </w:p>
        </w:tc>
        <w:tc>
          <w:tcPr>
            <w:tcW w:w="15454" w:type="dxa"/>
            <w:gridSpan w:val="6"/>
          </w:tcPr>
          <w:p w:rsidR="007F375C" w:rsidRPr="00797E1E" w:rsidRDefault="007F375C" w:rsidP="00797E1E">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Общие сведения о виде и организации осуществления государственного контроля (надзора), муниципального контроля</w:t>
            </w:r>
          </w:p>
        </w:tc>
      </w:tr>
      <w:tr w:rsidR="007F375C" w:rsidRPr="00797E1E" w:rsidTr="00D42C1F">
        <w:tc>
          <w:tcPr>
            <w:tcW w:w="750" w:type="dxa"/>
          </w:tcPr>
          <w:p w:rsidR="007F375C" w:rsidRPr="00797E1E" w:rsidRDefault="00CE67E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1</w:t>
            </w:r>
          </w:p>
        </w:tc>
        <w:tc>
          <w:tcPr>
            <w:tcW w:w="5312" w:type="dxa"/>
            <w:gridSpan w:val="2"/>
          </w:tcPr>
          <w:p w:rsidR="007F375C" w:rsidRPr="00797E1E" w:rsidRDefault="00CE67E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Наименование вида государственного контроля (надзора), муниципального контроля</w:t>
            </w:r>
          </w:p>
        </w:tc>
        <w:tc>
          <w:tcPr>
            <w:tcW w:w="1417" w:type="dxa"/>
          </w:tcPr>
          <w:p w:rsidR="007F375C" w:rsidRPr="00797E1E" w:rsidRDefault="007F375C" w:rsidP="00AB66CE">
            <w:pPr>
              <w:autoSpaceDE w:val="0"/>
              <w:autoSpaceDN w:val="0"/>
              <w:adjustRightInd w:val="0"/>
              <w:rPr>
                <w:rFonts w:ascii="Times New Roman" w:hAnsi="Times New Roman" w:cs="Times New Roman"/>
                <w:sz w:val="24"/>
                <w:szCs w:val="24"/>
              </w:rPr>
            </w:pPr>
          </w:p>
        </w:tc>
        <w:tc>
          <w:tcPr>
            <w:tcW w:w="8725" w:type="dxa"/>
            <w:gridSpan w:val="3"/>
          </w:tcPr>
          <w:p w:rsidR="007F375C" w:rsidRPr="00D42C1F" w:rsidRDefault="00D42C1F" w:rsidP="00AB66CE">
            <w:pPr>
              <w:autoSpaceDE w:val="0"/>
              <w:autoSpaceDN w:val="0"/>
              <w:adjustRightInd w:val="0"/>
              <w:rPr>
                <w:rFonts w:ascii="Times New Roman" w:hAnsi="Times New Roman" w:cs="Times New Roman"/>
                <w:sz w:val="24"/>
                <w:szCs w:val="24"/>
              </w:rPr>
            </w:pPr>
            <w:r w:rsidRPr="00D42C1F">
              <w:rPr>
                <w:rFonts w:ascii="Times New Roman" w:hAnsi="Times New Roman" w:cs="Times New Roman"/>
                <w:sz w:val="24"/>
                <w:szCs w:val="24"/>
              </w:rPr>
              <w:t>Региональный государственный жилищный надзор</w:t>
            </w:r>
          </w:p>
        </w:tc>
      </w:tr>
      <w:tr w:rsidR="00CE67E2" w:rsidRPr="00797E1E" w:rsidTr="00D42C1F">
        <w:tc>
          <w:tcPr>
            <w:tcW w:w="750" w:type="dxa"/>
          </w:tcPr>
          <w:p w:rsidR="00CE67E2" w:rsidRPr="00797E1E" w:rsidRDefault="00CE67E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w:t>
            </w:r>
          </w:p>
        </w:tc>
        <w:tc>
          <w:tcPr>
            <w:tcW w:w="5312" w:type="dxa"/>
            <w:gridSpan w:val="2"/>
          </w:tcPr>
          <w:p w:rsidR="00CE67E2" w:rsidRPr="00797E1E" w:rsidRDefault="00CE67E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Период осуществления вида государственного контроля (надзора), муниципального контроля</w:t>
            </w:r>
          </w:p>
        </w:tc>
        <w:tc>
          <w:tcPr>
            <w:tcW w:w="1417" w:type="dxa"/>
          </w:tcPr>
          <w:p w:rsidR="00CE67E2" w:rsidRPr="00797E1E"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CE67E2" w:rsidRPr="00797E1E" w:rsidRDefault="00D42C1F" w:rsidP="00AB66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01.01.2021</w:t>
            </w:r>
            <w:r w:rsidR="00AB311F">
              <w:rPr>
                <w:rFonts w:ascii="Times New Roman" w:hAnsi="Times New Roman" w:cs="Times New Roman"/>
                <w:sz w:val="24"/>
                <w:szCs w:val="24"/>
              </w:rPr>
              <w:t xml:space="preserve"> </w:t>
            </w:r>
            <w:r>
              <w:rPr>
                <w:rFonts w:ascii="Times New Roman" w:hAnsi="Times New Roman" w:cs="Times New Roman"/>
                <w:sz w:val="24"/>
                <w:szCs w:val="24"/>
              </w:rPr>
              <w:t>-</w:t>
            </w:r>
            <w:r w:rsidR="00AB311F">
              <w:rPr>
                <w:rFonts w:ascii="Times New Roman" w:hAnsi="Times New Roman" w:cs="Times New Roman"/>
                <w:sz w:val="24"/>
                <w:szCs w:val="24"/>
              </w:rPr>
              <w:t xml:space="preserve"> </w:t>
            </w:r>
            <w:r>
              <w:rPr>
                <w:rFonts w:ascii="Times New Roman" w:hAnsi="Times New Roman" w:cs="Times New Roman"/>
                <w:sz w:val="24"/>
                <w:szCs w:val="24"/>
              </w:rPr>
              <w:t>31.12.2021</w:t>
            </w:r>
          </w:p>
        </w:tc>
      </w:tr>
      <w:tr w:rsidR="00CE67E2" w:rsidRPr="00797E1E" w:rsidTr="00D42C1F">
        <w:tc>
          <w:tcPr>
            <w:tcW w:w="750" w:type="dxa"/>
          </w:tcPr>
          <w:p w:rsidR="00CE67E2" w:rsidRPr="00797E1E" w:rsidRDefault="00CE67E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3</w:t>
            </w:r>
          </w:p>
        </w:tc>
        <w:tc>
          <w:tcPr>
            <w:tcW w:w="5312" w:type="dxa"/>
            <w:gridSpan w:val="2"/>
          </w:tcPr>
          <w:p w:rsidR="00CE67E2" w:rsidRPr="00797E1E" w:rsidRDefault="00CE67E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1417" w:type="dxa"/>
          </w:tcPr>
          <w:p w:rsidR="00CE67E2" w:rsidRPr="00797E1E"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5D505A" w:rsidRPr="00114FE0" w:rsidRDefault="005D505A" w:rsidP="00114FE0">
            <w:pPr>
              <w:ind w:right="140" w:firstLine="176"/>
              <w:jc w:val="both"/>
              <w:rPr>
                <w:rFonts w:ascii="Times New Roman" w:hAnsi="Times New Roman" w:cs="Times New Roman"/>
                <w:sz w:val="24"/>
                <w:szCs w:val="24"/>
              </w:rPr>
            </w:pPr>
            <w:r w:rsidRPr="00114FE0">
              <w:rPr>
                <w:rFonts w:ascii="Times New Roman" w:hAnsi="Times New Roman" w:cs="Times New Roman"/>
                <w:sz w:val="24"/>
                <w:szCs w:val="24"/>
              </w:rPr>
              <w:t>В процессе осуществления регионального государственного жилищного надзора Гос</w:t>
            </w:r>
            <w:r w:rsidR="00114FE0">
              <w:rPr>
                <w:rFonts w:ascii="Times New Roman" w:hAnsi="Times New Roman" w:cs="Times New Roman"/>
                <w:sz w:val="24"/>
                <w:szCs w:val="24"/>
              </w:rPr>
              <w:t xml:space="preserve">ударственная жилищная инспекция Липецкой области (далее – </w:t>
            </w:r>
            <w:proofErr w:type="spellStart"/>
            <w:r w:rsidR="00114FE0">
              <w:rPr>
                <w:rFonts w:ascii="Times New Roman" w:hAnsi="Times New Roman" w:cs="Times New Roman"/>
                <w:sz w:val="24"/>
                <w:szCs w:val="24"/>
              </w:rPr>
              <w:t>Гос</w:t>
            </w:r>
            <w:r w:rsidRPr="00114FE0">
              <w:rPr>
                <w:rFonts w:ascii="Times New Roman" w:hAnsi="Times New Roman" w:cs="Times New Roman"/>
                <w:sz w:val="24"/>
                <w:szCs w:val="24"/>
              </w:rPr>
              <w:t>жилинспекция</w:t>
            </w:r>
            <w:proofErr w:type="spellEnd"/>
            <w:r w:rsidR="00114FE0">
              <w:rPr>
                <w:rFonts w:ascii="Times New Roman" w:hAnsi="Times New Roman" w:cs="Times New Roman"/>
                <w:sz w:val="24"/>
                <w:szCs w:val="24"/>
              </w:rPr>
              <w:t>)</w:t>
            </w:r>
            <w:r w:rsidRPr="00114FE0">
              <w:rPr>
                <w:rFonts w:ascii="Times New Roman" w:hAnsi="Times New Roman" w:cs="Times New Roman"/>
                <w:sz w:val="24"/>
                <w:szCs w:val="24"/>
              </w:rPr>
              <w:t xml:space="preserve"> руководствуется следующими нормативно-правовыми актами:</w:t>
            </w:r>
          </w:p>
          <w:p w:rsidR="005D505A" w:rsidRPr="00114FE0" w:rsidRDefault="005D505A" w:rsidP="00114FE0">
            <w:pPr>
              <w:pStyle w:val="ConsPlusTitle"/>
              <w:widowControl/>
              <w:ind w:right="140" w:firstLine="176"/>
              <w:jc w:val="both"/>
              <w:rPr>
                <w:b w:val="0"/>
              </w:rPr>
            </w:pPr>
            <w:r w:rsidRPr="00114FE0">
              <w:rPr>
                <w:b w:val="0"/>
              </w:rPr>
              <w:t>- Федеральный  закон от 29.12.2004 № 188-ФЗ «Жилищный кодекс Российской Федерации»;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Федеральный закон от 30.12.2009 № 384-ФЗ «Технический регламент о безопасности зданий и сооружений»;</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Федеральный закон от 30.12.2001 № 195-ФЗ «Кодекс Российской Федерации об административных правонарушениях»;</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xml:space="preserve">- Постановление Правительства Российской Федерации от </w:t>
            </w:r>
            <w:proofErr w:type="gramStart"/>
            <w:r w:rsidRPr="00114FE0">
              <w:rPr>
                <w:rFonts w:ascii="Times New Roman" w:hAnsi="Times New Roman" w:cs="Times New Roman"/>
                <w:sz w:val="24"/>
                <w:szCs w:val="24"/>
              </w:rPr>
              <w:t>13.08.2006  №</w:t>
            </w:r>
            <w:proofErr w:type="gramEnd"/>
            <w:r w:rsidRPr="00114FE0">
              <w:rPr>
                <w:rFonts w:ascii="Times New Roman" w:hAnsi="Times New Roman" w:cs="Times New Roman"/>
                <w:sz w:val="24"/>
                <w:szCs w:val="24"/>
              </w:rPr>
              <w:t xml:space="preserve"> 491 «Об утверждении Правил содержания общего имущества в многоквартирном </w:t>
            </w:r>
            <w:r w:rsidRPr="00114FE0">
              <w:rPr>
                <w:rFonts w:ascii="Times New Roman" w:hAnsi="Times New Roman" w:cs="Times New Roman"/>
                <w:sz w:val="24"/>
                <w:szCs w:val="24"/>
              </w:rPr>
              <w:lastRenderedPageBreak/>
              <w:t>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21.01.2006 № 25 «Об утверждении Правил пользования жилыми помещениями»;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w:t>
            </w:r>
            <w:r w:rsidRPr="00114FE0">
              <w:rPr>
                <w:rFonts w:ascii="Times New Roman" w:hAnsi="Times New Roman" w:cs="Times New Roman"/>
                <w:bCs/>
                <w:sz w:val="24"/>
                <w:szCs w:val="24"/>
              </w:rPr>
              <w:t>остановление Правительства</w:t>
            </w:r>
            <w:r w:rsidRPr="00114FE0">
              <w:rPr>
                <w:rFonts w:ascii="Times New Roman" w:hAnsi="Times New Roman" w:cs="Times New Roman"/>
                <w:sz w:val="24"/>
                <w:szCs w:val="24"/>
              </w:rPr>
              <w:t xml:space="preserve"> Российской Федерации</w:t>
            </w:r>
            <w:r w:rsidRPr="00114FE0">
              <w:rPr>
                <w:rFonts w:ascii="Times New Roman" w:hAnsi="Times New Roman" w:cs="Times New Roman"/>
                <w:bCs/>
                <w:sz w:val="24"/>
                <w:szCs w:val="24"/>
              </w:rPr>
              <w:t xml:space="preserve"> от 28.01.2006 № 47 </w:t>
            </w:r>
            <w:r w:rsidRPr="00114FE0">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xml:space="preserve">- Постановление Правительства Российской Федерации от 06.02.2006 </w:t>
            </w:r>
            <w:r w:rsidRPr="00114FE0">
              <w:rPr>
                <w:rFonts w:ascii="Times New Roman" w:hAnsi="Times New Roman" w:cs="Times New Roman"/>
                <w:bCs/>
                <w:sz w:val="24"/>
                <w:szCs w:val="24"/>
              </w:rPr>
              <w:t>№</w:t>
            </w:r>
            <w:r w:rsidRPr="00114FE0">
              <w:rPr>
                <w:rFonts w:ascii="Times New Roman" w:hAnsi="Times New Roman" w:cs="Times New Roman"/>
                <w:sz w:val="24"/>
                <w:szCs w:val="24"/>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21.07.2008 № 549 «О порядке поставки газа для обеспечения коммунально-бытовых нужд граждан»;</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21.10.2011 № 850 «О федеральном органе исполнительной власти, уполномоченном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14.02.2012 № 124 «О правилах, обязательных при заключении договоров снабжения коммунальными ресурсами»;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xml:space="preserve">- Постановление Правительства Российской Федерации от 03.04.2013 № 290 «О минимальном перечне услуг и работ, необходимых для обеспечения </w:t>
            </w:r>
            <w:r w:rsidRPr="00114FE0">
              <w:rPr>
                <w:rFonts w:ascii="Times New Roman" w:hAnsi="Times New Roman" w:cs="Times New Roman"/>
                <w:sz w:val="24"/>
                <w:szCs w:val="24"/>
              </w:rPr>
              <w:lastRenderedPageBreak/>
              <w:t>надлежащего содержания общего имущества в многоквартирном доме, и порядке их оказания и выполнения»;</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16.04.2013 № 344 «О внесении изменений в некоторые акты Правительства Российской Федерации по вопросам предоставления коммунальных услуг»;</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11.06.2013 № 493 «О государственном жилищном надзоре»;</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19.09.2013 № 824 «О внесении изменений в Правила предоставления коммунальных услуг собственникам и пользователям помещений в многоквартирных домах и жилых домов»;</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17.02.2014 № 112 «О внесении изменений в некоторые акты Правительства Российской Федерации по вопросам поставки газа»;</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Правительства Российской Федерации от 14.11.2014 №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lastRenderedPageBreak/>
              <w:t>- Постановление Госстроя Российской Федерации от 27.09.2003  № 170 «Об утверждении Правил и норм технической эксплуатации жилищного фонда»;</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Приказ Минстроя России от 28.01.2019 № 44/</w:t>
            </w:r>
            <w:proofErr w:type="spellStart"/>
            <w:r w:rsidRPr="00114FE0">
              <w:rPr>
                <w:rFonts w:ascii="Times New Roman" w:hAnsi="Times New Roman" w:cs="Times New Roman"/>
                <w:sz w:val="24"/>
                <w:szCs w:val="24"/>
              </w:rPr>
              <w:t>пр</w:t>
            </w:r>
            <w:proofErr w:type="spellEnd"/>
            <w:r w:rsidRPr="00114FE0">
              <w:rPr>
                <w:rFonts w:ascii="Times New Roman" w:hAnsi="Times New Roman" w:cs="Times New Roman"/>
                <w:sz w:val="24"/>
                <w:szCs w:val="24"/>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xml:space="preserve">- Приказ </w:t>
            </w:r>
            <w:proofErr w:type="spellStart"/>
            <w:r w:rsidRPr="00114FE0">
              <w:rPr>
                <w:rFonts w:ascii="Times New Roman" w:hAnsi="Times New Roman" w:cs="Times New Roman"/>
                <w:sz w:val="24"/>
                <w:szCs w:val="24"/>
              </w:rPr>
              <w:t>Минрегиона</w:t>
            </w:r>
            <w:proofErr w:type="spellEnd"/>
            <w:r w:rsidRPr="00114FE0">
              <w:rPr>
                <w:rFonts w:ascii="Times New Roman" w:hAnsi="Times New Roman" w:cs="Times New Roman"/>
                <w:sz w:val="24"/>
                <w:szCs w:val="24"/>
              </w:rPr>
              <w:t xml:space="preserve"> России от 09.04.2012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xml:space="preserve">- Приказ </w:t>
            </w:r>
            <w:proofErr w:type="spellStart"/>
            <w:r w:rsidRPr="00114FE0">
              <w:rPr>
                <w:rFonts w:ascii="Times New Roman" w:hAnsi="Times New Roman" w:cs="Times New Roman"/>
                <w:sz w:val="24"/>
                <w:szCs w:val="24"/>
              </w:rPr>
              <w:t>Минкомсвязи</w:t>
            </w:r>
            <w:proofErr w:type="spellEnd"/>
            <w:r w:rsidRPr="00114FE0">
              <w:rPr>
                <w:rFonts w:ascii="Times New Roman" w:hAnsi="Times New Roman" w:cs="Times New Roman"/>
                <w:sz w:val="24"/>
                <w:szCs w:val="24"/>
              </w:rPr>
              <w:t xml:space="preserve"> России N 74, Минстроя России N 114/</w:t>
            </w:r>
            <w:proofErr w:type="spellStart"/>
            <w:r w:rsidRPr="00114FE0">
              <w:rPr>
                <w:rFonts w:ascii="Times New Roman" w:hAnsi="Times New Roman" w:cs="Times New Roman"/>
                <w:sz w:val="24"/>
                <w:szCs w:val="24"/>
              </w:rPr>
              <w:t>пр</w:t>
            </w:r>
            <w:proofErr w:type="spellEnd"/>
            <w:r w:rsidRPr="00114FE0">
              <w:rPr>
                <w:rFonts w:ascii="Times New Roman" w:hAnsi="Times New Roman" w:cs="Times New Roman"/>
                <w:sz w:val="24"/>
                <w:szCs w:val="24"/>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Приказ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Закон Липецкой области от 21.02.2013 N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Закон Липецкой области от 08.10.2013 № 211-ОЗ «О правовом регулировании некоторых вопросов в сфере капитального ремонта общего имущества в многоквартирных домах»;</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«Кодекс Липецкой области об административных правонарушениях» от 19.06.2017 № 83-ОЗ;</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lastRenderedPageBreak/>
              <w:t>- Постановление администрации Липецкой области от 22.10.2013 № 476 «О создании некоммерческой организации «Фонд капитального ремонта общего имущества многоквартирных домов Липецкой области»;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администрации Липецкой от 28.11.2013 № 528                            «Об утверждении областной программы капитального ремонта общего имущества в многоквартирных домах, расположенных на территории Липецкой области, на 2014 — 2043 годы»;</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администрации Липецкой области от 13.03.2014 № 116 «Об утверждении Порядка осуществления регионального государственного жилищного надзора на территории Липецкой области»;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администрации Липецкой области от 19.03.2014 № 136             «Об утверждении порядка предоставления лицом, на имя которого открыт специальный счет, и областным оператором сведений, подлежащих предоставлению в соответствии с частью 7 статьи 177 и статьей 183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xml:space="preserve">- Постановление администрации Липецкой области от 27.03.2014 № 153           </w:t>
            </w:r>
            <w:proofErr w:type="gramStart"/>
            <w:r w:rsidRPr="00114FE0">
              <w:rPr>
                <w:rFonts w:ascii="Times New Roman" w:hAnsi="Times New Roman" w:cs="Times New Roman"/>
                <w:sz w:val="24"/>
                <w:szCs w:val="24"/>
              </w:rPr>
              <w:t xml:space="preserve">   «</w:t>
            </w:r>
            <w:proofErr w:type="gramEnd"/>
            <w:r w:rsidRPr="00114FE0">
              <w:rPr>
                <w:rFonts w:ascii="Times New Roman" w:hAnsi="Times New Roman" w:cs="Times New Roman"/>
                <w:sz w:val="24"/>
                <w:szCs w:val="24"/>
              </w:rPr>
              <w:t>Об утверждении порядка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обеспечением сохранности этих средств»;</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главы администрации Липецкой обл. от 08.05.2014 № 214 «Об утверждении на период с 1 июля 2014 года по 2018 год предельных (максимальных) индексов изменения размера вносимой гражданами платы за коммунальные услуги в муниципальных образованиях Липецкой области»;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администрации Липецкой области от 25.10.2013 № 484             «Об установлении минимального размера взноса на капитальный ремонт общего имущества в многоквартирном доме на территории Липецкой области на 2014 — 2016 годы»;</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администрации Липецкой области от 16.11.2016 № 467 «Об установлении минимального размера взноса на капитальный ремонт общего имущества в многоквартирном доме на территории Липецкой области на 2017 - 2019 годы»;</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lastRenderedPageBreak/>
              <w:t>- Постановление администрации Липецкой области от 18.12.2019 № 524 «Об установлении минимального размера взноса на капитальный ремонт общего имущества в многоквартирном доме на территории Липецкой области на 2020 год»;</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Постановление администрации Липецкой области от 18.12.2020 № 692 «Об установлении минимального размера взноса на капитальный ремонт общего имущества в многоквартирном доме на территории Липецкой области на 2021 год»;</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Распоряжение администрации Липецкой области от 08.02.2016 № 43-р «Об утверждении Положения о государственной жилищной инспекции Липецкой области»;</w:t>
            </w:r>
          </w:p>
          <w:p w:rsidR="005D505A" w:rsidRPr="00114FE0" w:rsidRDefault="005D505A" w:rsidP="00114FE0">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Приказ Государственной жилищной инспекции Липецкой области от 12.04.2013 года № 28 «Об    утверждении      Административного  регламента  взаимодействия    Государственной   жилищной  инспекции  Липецкой   области  с   органами   муниципального  жилищного контроля»;</w:t>
            </w:r>
          </w:p>
          <w:p w:rsidR="00CE67E2" w:rsidRPr="00114FE0" w:rsidRDefault="005D505A" w:rsidP="00CC7BA3">
            <w:pPr>
              <w:pStyle w:val="a7"/>
              <w:ind w:right="112" w:firstLine="176"/>
              <w:jc w:val="both"/>
              <w:rPr>
                <w:rFonts w:ascii="Times New Roman" w:hAnsi="Times New Roman" w:cs="Times New Roman"/>
                <w:sz w:val="24"/>
                <w:szCs w:val="24"/>
              </w:rPr>
            </w:pPr>
            <w:r w:rsidRPr="00114FE0">
              <w:rPr>
                <w:rFonts w:ascii="Times New Roman" w:hAnsi="Times New Roman" w:cs="Times New Roman"/>
                <w:sz w:val="24"/>
                <w:szCs w:val="24"/>
              </w:rPr>
              <w:t xml:space="preserve">- Приказ Государственной жилищной инспекцией Липецкой области от </w:t>
            </w:r>
            <w:r w:rsidRPr="00114FE0">
              <w:rPr>
                <w:rFonts w:ascii="Times New Roman" w:hAnsi="Times New Roman" w:cs="Times New Roman"/>
                <w:spacing w:val="-10"/>
                <w:sz w:val="24"/>
                <w:szCs w:val="24"/>
              </w:rPr>
              <w:t xml:space="preserve">25.07.2014 № </w:t>
            </w:r>
            <w:r w:rsidRPr="00114FE0">
              <w:rPr>
                <w:rFonts w:ascii="Times New Roman" w:hAnsi="Times New Roman" w:cs="Times New Roman"/>
                <w:sz w:val="24"/>
                <w:szCs w:val="24"/>
              </w:rPr>
              <w:t>75 «Об утверждении Административного регламента исполнения Государственной жилищной инспекцией Липецкой области функции по осуществлению регионального государственного жилищного надзора на территории Липецкой области».</w:t>
            </w:r>
          </w:p>
        </w:tc>
      </w:tr>
      <w:tr w:rsidR="00CE67E2" w:rsidRPr="00797E1E" w:rsidTr="00D42C1F">
        <w:tc>
          <w:tcPr>
            <w:tcW w:w="750" w:type="dxa"/>
          </w:tcPr>
          <w:p w:rsidR="00CE67E2" w:rsidRPr="00797E1E" w:rsidRDefault="00CE67E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lastRenderedPageBreak/>
              <w:t>4</w:t>
            </w:r>
          </w:p>
        </w:tc>
        <w:tc>
          <w:tcPr>
            <w:tcW w:w="5312" w:type="dxa"/>
            <w:gridSpan w:val="2"/>
          </w:tcPr>
          <w:p w:rsidR="00CE67E2" w:rsidRPr="00797E1E" w:rsidRDefault="00CE67E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сведения об организационной структуре и системе управления органов государственного контроля (надзора), муниципального контроля</w:t>
            </w:r>
          </w:p>
        </w:tc>
        <w:tc>
          <w:tcPr>
            <w:tcW w:w="1417" w:type="dxa"/>
          </w:tcPr>
          <w:p w:rsidR="00CE67E2" w:rsidRPr="00797E1E"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7C2D73" w:rsidRPr="007C2D73" w:rsidRDefault="007C2D73" w:rsidP="007C2D73">
            <w:pPr>
              <w:ind w:right="140" w:firstLine="176"/>
              <w:jc w:val="both"/>
              <w:rPr>
                <w:rFonts w:ascii="Times New Roman" w:hAnsi="Times New Roman" w:cs="Times New Roman"/>
                <w:sz w:val="24"/>
                <w:szCs w:val="24"/>
              </w:rPr>
            </w:pPr>
            <w:proofErr w:type="spellStart"/>
            <w:r w:rsidRPr="007C2D73">
              <w:rPr>
                <w:rFonts w:ascii="Times New Roman" w:hAnsi="Times New Roman" w:cs="Times New Roman"/>
                <w:sz w:val="24"/>
                <w:szCs w:val="24"/>
              </w:rPr>
              <w:t>Госжилинспекция</w:t>
            </w:r>
            <w:proofErr w:type="spellEnd"/>
            <w:r w:rsidRPr="007C2D73">
              <w:rPr>
                <w:rFonts w:ascii="Times New Roman" w:hAnsi="Times New Roman" w:cs="Times New Roman"/>
                <w:sz w:val="24"/>
                <w:szCs w:val="24"/>
              </w:rPr>
              <w:t xml:space="preserve"> является контрольным исполнительным органом государственной власти Липецкой области, созданным в целях исполнения полномочий, установленных федеральным законодательством и законодательством области. </w:t>
            </w:r>
          </w:p>
          <w:p w:rsidR="007C2D73" w:rsidRPr="007C2D73" w:rsidRDefault="007C2D73" w:rsidP="007C2D73">
            <w:pPr>
              <w:ind w:right="140" w:firstLine="176"/>
              <w:jc w:val="both"/>
              <w:rPr>
                <w:rFonts w:ascii="Times New Roman" w:hAnsi="Times New Roman" w:cs="Times New Roman"/>
                <w:sz w:val="24"/>
                <w:szCs w:val="24"/>
              </w:rPr>
            </w:pPr>
            <w:proofErr w:type="spellStart"/>
            <w:r w:rsidRPr="007C2D73">
              <w:rPr>
                <w:rFonts w:ascii="Times New Roman" w:hAnsi="Times New Roman" w:cs="Times New Roman"/>
                <w:sz w:val="24"/>
                <w:szCs w:val="24"/>
              </w:rPr>
              <w:t>Госжилинспекция</w:t>
            </w:r>
            <w:proofErr w:type="spellEnd"/>
            <w:r w:rsidRPr="007C2D73">
              <w:rPr>
                <w:rFonts w:ascii="Times New Roman" w:hAnsi="Times New Roman" w:cs="Times New Roman"/>
                <w:sz w:val="24"/>
                <w:szCs w:val="24"/>
              </w:rPr>
              <w:t xml:space="preserve"> возглавляется руководителем инспекции, имеющим трех заместителей. </w:t>
            </w:r>
          </w:p>
          <w:p w:rsidR="007C2D73" w:rsidRPr="007C2D73" w:rsidRDefault="007C2D73" w:rsidP="007C2D73">
            <w:pPr>
              <w:ind w:right="140" w:firstLine="176"/>
              <w:jc w:val="both"/>
              <w:rPr>
                <w:rFonts w:ascii="Times New Roman" w:hAnsi="Times New Roman" w:cs="Times New Roman"/>
                <w:sz w:val="24"/>
                <w:szCs w:val="24"/>
              </w:rPr>
            </w:pPr>
            <w:r w:rsidRPr="007C2D73">
              <w:rPr>
                <w:rFonts w:ascii="Times New Roman" w:hAnsi="Times New Roman" w:cs="Times New Roman"/>
                <w:sz w:val="24"/>
                <w:szCs w:val="24"/>
              </w:rPr>
              <w:t xml:space="preserve">Структура </w:t>
            </w:r>
            <w:proofErr w:type="spellStart"/>
            <w:r w:rsidRPr="007C2D73">
              <w:rPr>
                <w:rFonts w:ascii="Times New Roman" w:hAnsi="Times New Roman" w:cs="Times New Roman"/>
                <w:sz w:val="24"/>
                <w:szCs w:val="24"/>
              </w:rPr>
              <w:t>Госжилинспекции</w:t>
            </w:r>
            <w:proofErr w:type="spellEnd"/>
            <w:r w:rsidRPr="007C2D73">
              <w:rPr>
                <w:rFonts w:ascii="Times New Roman" w:hAnsi="Times New Roman" w:cs="Times New Roman"/>
                <w:sz w:val="24"/>
                <w:szCs w:val="24"/>
              </w:rPr>
              <w:t xml:space="preserve"> в 2021 году состояла из 5 отделов, а именно: </w:t>
            </w:r>
          </w:p>
          <w:p w:rsidR="007C2D73" w:rsidRPr="007C2D73" w:rsidRDefault="007C2D73" w:rsidP="007C2D73">
            <w:pPr>
              <w:ind w:right="140" w:firstLine="176"/>
              <w:jc w:val="both"/>
              <w:rPr>
                <w:rFonts w:ascii="Times New Roman" w:hAnsi="Times New Roman" w:cs="Times New Roman"/>
                <w:sz w:val="24"/>
                <w:szCs w:val="24"/>
              </w:rPr>
            </w:pPr>
            <w:r w:rsidRPr="007C2D73">
              <w:rPr>
                <w:rFonts w:ascii="Times New Roman" w:hAnsi="Times New Roman" w:cs="Times New Roman"/>
                <w:sz w:val="24"/>
                <w:szCs w:val="24"/>
              </w:rPr>
              <w:t>- инспекционный отдел;</w:t>
            </w:r>
          </w:p>
          <w:p w:rsidR="007C2D73" w:rsidRPr="007C2D73" w:rsidRDefault="007C2D73" w:rsidP="007C2D73">
            <w:pPr>
              <w:ind w:right="140" w:firstLine="176"/>
              <w:jc w:val="both"/>
              <w:rPr>
                <w:rFonts w:ascii="Times New Roman" w:hAnsi="Times New Roman" w:cs="Times New Roman"/>
                <w:sz w:val="24"/>
                <w:szCs w:val="24"/>
              </w:rPr>
            </w:pPr>
            <w:r w:rsidRPr="007C2D73">
              <w:rPr>
                <w:rFonts w:ascii="Times New Roman" w:hAnsi="Times New Roman" w:cs="Times New Roman"/>
                <w:sz w:val="24"/>
                <w:szCs w:val="24"/>
              </w:rPr>
              <w:t>- отдел лицензионного контроля;</w:t>
            </w:r>
          </w:p>
          <w:p w:rsidR="007C2D73" w:rsidRPr="007C2D73" w:rsidRDefault="007C2D73" w:rsidP="007C2D73">
            <w:pPr>
              <w:ind w:right="140" w:firstLine="176"/>
              <w:jc w:val="both"/>
              <w:rPr>
                <w:rFonts w:ascii="Times New Roman" w:hAnsi="Times New Roman" w:cs="Times New Roman"/>
                <w:sz w:val="24"/>
                <w:szCs w:val="24"/>
              </w:rPr>
            </w:pPr>
            <w:r w:rsidRPr="007C2D73">
              <w:rPr>
                <w:rFonts w:ascii="Times New Roman" w:hAnsi="Times New Roman" w:cs="Times New Roman"/>
                <w:sz w:val="24"/>
                <w:szCs w:val="24"/>
              </w:rPr>
              <w:t>- отдел контроля за расчетом платы за жилое помещение и коммунальные услуги;</w:t>
            </w:r>
          </w:p>
          <w:p w:rsidR="007C2D73" w:rsidRPr="007C2D73" w:rsidRDefault="007C2D73" w:rsidP="007C2D73">
            <w:pPr>
              <w:ind w:right="140" w:firstLine="176"/>
              <w:jc w:val="both"/>
              <w:rPr>
                <w:rFonts w:ascii="Times New Roman" w:hAnsi="Times New Roman" w:cs="Times New Roman"/>
                <w:color w:val="000000"/>
                <w:sz w:val="24"/>
                <w:szCs w:val="24"/>
              </w:rPr>
            </w:pPr>
            <w:r w:rsidRPr="007C2D73">
              <w:rPr>
                <w:rFonts w:ascii="Times New Roman" w:hAnsi="Times New Roman" w:cs="Times New Roman"/>
                <w:sz w:val="24"/>
                <w:szCs w:val="24"/>
              </w:rPr>
              <w:t xml:space="preserve">- </w:t>
            </w:r>
            <w:r w:rsidRPr="007C2D73">
              <w:rPr>
                <w:rFonts w:ascii="Times New Roman" w:hAnsi="Times New Roman" w:cs="Times New Roman"/>
                <w:color w:val="000000"/>
                <w:sz w:val="24"/>
                <w:szCs w:val="24"/>
              </w:rPr>
              <w:t>отдел лицензирования и административного производства;</w:t>
            </w:r>
          </w:p>
          <w:p w:rsidR="007C2D73" w:rsidRPr="007C2D73" w:rsidRDefault="007C2D73" w:rsidP="007C2D73">
            <w:pPr>
              <w:ind w:right="140" w:firstLine="176"/>
              <w:jc w:val="both"/>
              <w:rPr>
                <w:rFonts w:ascii="Times New Roman" w:hAnsi="Times New Roman" w:cs="Times New Roman"/>
                <w:color w:val="000000"/>
                <w:sz w:val="24"/>
                <w:szCs w:val="24"/>
              </w:rPr>
            </w:pPr>
            <w:r w:rsidRPr="007C2D73">
              <w:rPr>
                <w:rFonts w:ascii="Times New Roman" w:hAnsi="Times New Roman" w:cs="Times New Roman"/>
                <w:color w:val="000000"/>
                <w:sz w:val="24"/>
                <w:szCs w:val="24"/>
              </w:rPr>
              <w:t xml:space="preserve">- отдел контроля за размещением сведений в государственных информационных системах, расчетом платы за капитальный ремонт и </w:t>
            </w:r>
            <w:r w:rsidRPr="007C2D73">
              <w:rPr>
                <w:rFonts w:ascii="Times New Roman" w:hAnsi="Times New Roman" w:cs="Times New Roman"/>
                <w:color w:val="000000"/>
                <w:sz w:val="24"/>
                <w:szCs w:val="24"/>
              </w:rPr>
              <w:lastRenderedPageBreak/>
              <w:t>организационно-аналитической работы.</w:t>
            </w:r>
          </w:p>
          <w:p w:rsidR="00CE67E2" w:rsidRPr="007C2D73" w:rsidRDefault="007C2D73" w:rsidP="00F21D02">
            <w:pPr>
              <w:ind w:right="140" w:firstLine="176"/>
              <w:jc w:val="both"/>
              <w:rPr>
                <w:rFonts w:ascii="Times New Roman" w:hAnsi="Times New Roman" w:cs="Times New Roman"/>
                <w:sz w:val="24"/>
                <w:szCs w:val="24"/>
              </w:rPr>
            </w:pPr>
            <w:r w:rsidRPr="007C2D73">
              <w:rPr>
                <w:rFonts w:ascii="Times New Roman" w:hAnsi="Times New Roman" w:cs="Times New Roman"/>
                <w:color w:val="000000"/>
                <w:sz w:val="24"/>
                <w:szCs w:val="24"/>
              </w:rPr>
              <w:t>Штатным расписанием предусмотрены должности, не являющиеся должностями гражданской службы, а именно: старшего инженера (5 штатных единиц), старшего экономиста (5 штатных единиц).</w:t>
            </w:r>
          </w:p>
        </w:tc>
      </w:tr>
      <w:tr w:rsidR="00CE67E2" w:rsidRPr="00EB43B4" w:rsidTr="00D42C1F">
        <w:tc>
          <w:tcPr>
            <w:tcW w:w="750" w:type="dxa"/>
          </w:tcPr>
          <w:p w:rsidR="00CE67E2" w:rsidRPr="00EB43B4" w:rsidRDefault="00CE67E2" w:rsidP="007F375C">
            <w:pPr>
              <w:autoSpaceDE w:val="0"/>
              <w:autoSpaceDN w:val="0"/>
              <w:adjustRightInd w:val="0"/>
              <w:jc w:val="center"/>
              <w:rPr>
                <w:rFonts w:ascii="Times New Roman" w:hAnsi="Times New Roman" w:cs="Times New Roman"/>
                <w:sz w:val="24"/>
                <w:szCs w:val="24"/>
              </w:rPr>
            </w:pPr>
            <w:r w:rsidRPr="00EB43B4">
              <w:rPr>
                <w:rFonts w:ascii="Times New Roman" w:hAnsi="Times New Roman" w:cs="Times New Roman"/>
                <w:sz w:val="24"/>
                <w:szCs w:val="24"/>
              </w:rPr>
              <w:lastRenderedPageBreak/>
              <w:t>5</w:t>
            </w:r>
          </w:p>
        </w:tc>
        <w:tc>
          <w:tcPr>
            <w:tcW w:w="5312" w:type="dxa"/>
            <w:gridSpan w:val="2"/>
          </w:tcPr>
          <w:p w:rsidR="00CE67E2" w:rsidRPr="00EB43B4" w:rsidRDefault="00CE67E2" w:rsidP="00797E1E">
            <w:pPr>
              <w:autoSpaceDE w:val="0"/>
              <w:autoSpaceDN w:val="0"/>
              <w:adjustRightInd w:val="0"/>
              <w:jc w:val="both"/>
              <w:rPr>
                <w:rFonts w:ascii="Times New Roman" w:hAnsi="Times New Roman" w:cs="Times New Roman"/>
                <w:sz w:val="24"/>
                <w:szCs w:val="24"/>
              </w:rPr>
            </w:pPr>
            <w:r w:rsidRPr="00EB43B4">
              <w:rPr>
                <w:rFonts w:ascii="Times New Roman" w:hAnsi="Times New Roman" w:cs="Times New Roman"/>
                <w:sz w:val="24"/>
                <w:szCs w:val="24"/>
              </w:rPr>
              <w:t>о предмете вида контроля</w:t>
            </w:r>
          </w:p>
        </w:tc>
        <w:tc>
          <w:tcPr>
            <w:tcW w:w="1417" w:type="dxa"/>
          </w:tcPr>
          <w:p w:rsidR="00CE67E2" w:rsidRPr="00EB43B4"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EB43B4" w:rsidRPr="009926AC" w:rsidRDefault="00EB43B4" w:rsidP="009926AC">
            <w:pPr>
              <w:pStyle w:val="a7"/>
              <w:ind w:firstLine="176"/>
              <w:jc w:val="both"/>
              <w:rPr>
                <w:rFonts w:ascii="Times New Roman" w:hAnsi="Times New Roman" w:cs="Times New Roman"/>
                <w:sz w:val="24"/>
                <w:szCs w:val="24"/>
              </w:rPr>
            </w:pPr>
            <w:r w:rsidRPr="009926AC">
              <w:rPr>
                <w:rFonts w:ascii="Times New Roman" w:hAnsi="Times New Roman" w:cs="Times New Roman"/>
                <w:sz w:val="24"/>
                <w:szCs w:val="24"/>
              </w:rPr>
              <w:t>Предметом регионального государственного жилищного надзора на территории Липецкой области является:</w:t>
            </w:r>
          </w:p>
          <w:p w:rsidR="00EB43B4" w:rsidRPr="009926AC" w:rsidRDefault="00EB43B4" w:rsidP="009926AC">
            <w:pPr>
              <w:pStyle w:val="a7"/>
              <w:ind w:firstLine="176"/>
              <w:jc w:val="both"/>
              <w:rPr>
                <w:rFonts w:ascii="Times New Roman" w:hAnsi="Times New Roman" w:cs="Times New Roman"/>
                <w:sz w:val="24"/>
                <w:szCs w:val="24"/>
              </w:rPr>
            </w:pPr>
            <w:r w:rsidRPr="009926AC">
              <w:rPr>
                <w:rFonts w:ascii="Times New Roman" w:hAnsi="Times New Roman" w:cs="Times New Roman"/>
                <w:sz w:val="24"/>
                <w:szCs w:val="24"/>
              </w:rPr>
              <w:t>1)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к порядку осуществления перепланировки и (или) переустройства помещений в многоквартирном доме;</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к формированию фондов капитального ремонта;</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к созданию и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об ограничении изменения размера вносимой гражданами платы за коммунальные услуги;</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 xml:space="preserve">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w:t>
            </w:r>
            <w:r w:rsidR="00EB43B4" w:rsidRPr="009926AC">
              <w:rPr>
                <w:rFonts w:ascii="Times New Roman" w:hAnsi="Times New Roman" w:cs="Times New Roman"/>
                <w:sz w:val="24"/>
                <w:szCs w:val="24"/>
              </w:rPr>
              <w:lastRenderedPageBreak/>
              <w:t>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правил содержания общего имущества в многоквартирном доме;</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правил изменения размера платы за содержание жилого помещения;</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B43B4" w:rsidRPr="009926AC" w:rsidRDefault="00F179F9" w:rsidP="009926AC">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EB43B4" w:rsidRPr="009926AC">
              <w:rPr>
                <w:rFonts w:ascii="Times New Roman" w:hAnsi="Times New Roman" w:cs="Times New Roman"/>
                <w:sz w:val="24"/>
                <w:szCs w:val="24"/>
              </w:rPr>
              <w:t>к предоставлению жилых помещений в наемных домах социального использования (далее - обязательные требования);</w:t>
            </w:r>
          </w:p>
          <w:p w:rsidR="00CE67E2" w:rsidRPr="009926AC" w:rsidRDefault="00EB43B4" w:rsidP="009926AC">
            <w:pPr>
              <w:pStyle w:val="a7"/>
              <w:ind w:firstLine="176"/>
              <w:jc w:val="both"/>
              <w:rPr>
                <w:rFonts w:ascii="Times New Roman" w:hAnsi="Times New Roman" w:cs="Times New Roman"/>
                <w:sz w:val="24"/>
                <w:szCs w:val="24"/>
              </w:rPr>
            </w:pPr>
            <w:r w:rsidRPr="009926AC">
              <w:rPr>
                <w:rFonts w:ascii="Times New Roman" w:hAnsi="Times New Roman" w:cs="Times New Roman"/>
                <w:sz w:val="24"/>
                <w:szCs w:val="24"/>
              </w:rPr>
              <w:t xml:space="preserve">2) соблюдение органами местного самоуправления, </w:t>
            </w:r>
            <w:proofErr w:type="spellStart"/>
            <w:r w:rsidRPr="009926AC">
              <w:rPr>
                <w:rFonts w:ascii="Times New Roman" w:hAnsi="Times New Roman" w:cs="Times New Roman"/>
                <w:sz w:val="24"/>
                <w:szCs w:val="24"/>
              </w:rPr>
              <w:t>ресурсоснабжающими</w:t>
            </w:r>
            <w:proofErr w:type="spellEnd"/>
            <w:r w:rsidRPr="009926AC">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требований к порядку размещения информации в государственной информационной системе жилищно-коммунального хозяйства.</w:t>
            </w:r>
          </w:p>
        </w:tc>
      </w:tr>
      <w:tr w:rsidR="00CE67E2" w:rsidRPr="00646F2D" w:rsidTr="00D42C1F">
        <w:tc>
          <w:tcPr>
            <w:tcW w:w="750" w:type="dxa"/>
          </w:tcPr>
          <w:p w:rsidR="00CE67E2" w:rsidRPr="00646F2D" w:rsidRDefault="00CE67E2" w:rsidP="007F375C">
            <w:pPr>
              <w:autoSpaceDE w:val="0"/>
              <w:autoSpaceDN w:val="0"/>
              <w:adjustRightInd w:val="0"/>
              <w:jc w:val="center"/>
              <w:rPr>
                <w:rFonts w:ascii="Times New Roman" w:hAnsi="Times New Roman" w:cs="Times New Roman"/>
                <w:sz w:val="24"/>
                <w:szCs w:val="24"/>
              </w:rPr>
            </w:pPr>
            <w:r w:rsidRPr="00646F2D">
              <w:rPr>
                <w:rFonts w:ascii="Times New Roman" w:hAnsi="Times New Roman" w:cs="Times New Roman"/>
                <w:sz w:val="24"/>
                <w:szCs w:val="24"/>
              </w:rPr>
              <w:lastRenderedPageBreak/>
              <w:t>6</w:t>
            </w:r>
          </w:p>
        </w:tc>
        <w:tc>
          <w:tcPr>
            <w:tcW w:w="5312" w:type="dxa"/>
            <w:gridSpan w:val="2"/>
          </w:tcPr>
          <w:p w:rsidR="00CE67E2" w:rsidRPr="00646F2D" w:rsidRDefault="00CE67E2" w:rsidP="00797E1E">
            <w:pPr>
              <w:autoSpaceDE w:val="0"/>
              <w:autoSpaceDN w:val="0"/>
              <w:adjustRightInd w:val="0"/>
              <w:jc w:val="both"/>
              <w:rPr>
                <w:rFonts w:ascii="Times New Roman" w:hAnsi="Times New Roman" w:cs="Times New Roman"/>
                <w:sz w:val="24"/>
                <w:szCs w:val="24"/>
              </w:rPr>
            </w:pPr>
            <w:r w:rsidRPr="00646F2D">
              <w:rPr>
                <w:rFonts w:ascii="Times New Roman" w:hAnsi="Times New Roman" w:cs="Times New Roman"/>
                <w:sz w:val="24"/>
                <w:szCs w:val="24"/>
              </w:rPr>
              <w:t>об объектах вида контроля и организации их учета</w:t>
            </w:r>
          </w:p>
        </w:tc>
        <w:tc>
          <w:tcPr>
            <w:tcW w:w="1417" w:type="dxa"/>
          </w:tcPr>
          <w:p w:rsidR="00CE67E2" w:rsidRPr="00646F2D"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B8491F" w:rsidRPr="00646F2D" w:rsidRDefault="00171A1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Объектами регионального государственного жилищного надзора явля</w:t>
            </w:r>
            <w:r w:rsidR="00B8491F" w:rsidRPr="00646F2D">
              <w:rPr>
                <w:rFonts w:ascii="Times New Roman" w:hAnsi="Times New Roman" w:cs="Times New Roman"/>
                <w:sz w:val="24"/>
                <w:szCs w:val="24"/>
              </w:rPr>
              <w:t>е</w:t>
            </w:r>
            <w:r w:rsidRPr="00646F2D">
              <w:rPr>
                <w:rFonts w:ascii="Times New Roman" w:hAnsi="Times New Roman" w:cs="Times New Roman"/>
                <w:sz w:val="24"/>
                <w:szCs w:val="24"/>
              </w:rPr>
              <w:t>тся деятельность</w:t>
            </w:r>
            <w:r w:rsidR="00646F2D" w:rsidRPr="00646F2D">
              <w:rPr>
                <w:rFonts w:ascii="Times New Roman" w:hAnsi="Times New Roman" w:cs="Times New Roman"/>
                <w:sz w:val="24"/>
                <w:szCs w:val="24"/>
              </w:rPr>
              <w:t xml:space="preserve"> в соответствии с требованиями жилищного законодательства:</w:t>
            </w:r>
          </w:p>
          <w:p w:rsidR="00171A1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 xml:space="preserve">- </w:t>
            </w:r>
            <w:r w:rsidR="00171A1D" w:rsidRPr="00646F2D">
              <w:rPr>
                <w:rFonts w:ascii="Times New Roman" w:hAnsi="Times New Roman" w:cs="Times New Roman"/>
                <w:sz w:val="24"/>
                <w:szCs w:val="24"/>
              </w:rPr>
              <w:t>товариществ собственников жилья;</w:t>
            </w:r>
            <w:r w:rsidRPr="00646F2D">
              <w:rPr>
                <w:rFonts w:ascii="Times New Roman" w:hAnsi="Times New Roman" w:cs="Times New Roman"/>
                <w:sz w:val="24"/>
                <w:szCs w:val="24"/>
              </w:rPr>
              <w:t xml:space="preserve"> </w:t>
            </w:r>
          </w:p>
          <w:p w:rsidR="00171A1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 xml:space="preserve">- </w:t>
            </w:r>
            <w:r w:rsidR="00171A1D" w:rsidRPr="00646F2D">
              <w:rPr>
                <w:rFonts w:ascii="Times New Roman" w:hAnsi="Times New Roman" w:cs="Times New Roman"/>
                <w:sz w:val="24"/>
                <w:szCs w:val="24"/>
              </w:rPr>
              <w:t>жилищных и жилищно-строительных кооперативов;</w:t>
            </w:r>
          </w:p>
          <w:p w:rsidR="00171A1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 xml:space="preserve">- </w:t>
            </w:r>
            <w:proofErr w:type="spellStart"/>
            <w:r w:rsidRPr="00646F2D">
              <w:rPr>
                <w:rFonts w:ascii="Times New Roman" w:hAnsi="Times New Roman" w:cs="Times New Roman"/>
                <w:sz w:val="24"/>
                <w:szCs w:val="24"/>
              </w:rPr>
              <w:t>р</w:t>
            </w:r>
            <w:r w:rsidR="00171A1D" w:rsidRPr="00646F2D">
              <w:rPr>
                <w:rFonts w:ascii="Times New Roman" w:hAnsi="Times New Roman" w:cs="Times New Roman"/>
                <w:sz w:val="24"/>
                <w:szCs w:val="24"/>
              </w:rPr>
              <w:t>есурсоснабжающих</w:t>
            </w:r>
            <w:proofErr w:type="spellEnd"/>
            <w:r w:rsidR="00171A1D" w:rsidRPr="00646F2D">
              <w:rPr>
                <w:rFonts w:ascii="Times New Roman" w:hAnsi="Times New Roman" w:cs="Times New Roman"/>
                <w:sz w:val="24"/>
                <w:szCs w:val="24"/>
              </w:rPr>
              <w:t xml:space="preserve"> организаций;</w:t>
            </w:r>
          </w:p>
          <w:p w:rsidR="00171A1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 xml:space="preserve">- </w:t>
            </w:r>
            <w:r w:rsidR="00171A1D" w:rsidRPr="00646F2D">
              <w:rPr>
                <w:rFonts w:ascii="Times New Roman" w:hAnsi="Times New Roman" w:cs="Times New Roman"/>
                <w:sz w:val="24"/>
                <w:szCs w:val="24"/>
              </w:rPr>
              <w:t>региональных операторов по обращению с твердыми коммунальными отходами;</w:t>
            </w:r>
          </w:p>
          <w:p w:rsidR="00171A1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 xml:space="preserve">- </w:t>
            </w:r>
            <w:r w:rsidR="00171A1D" w:rsidRPr="00646F2D">
              <w:rPr>
                <w:rFonts w:ascii="Times New Roman" w:hAnsi="Times New Roman" w:cs="Times New Roman"/>
                <w:sz w:val="24"/>
                <w:szCs w:val="24"/>
              </w:rPr>
              <w:t>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w:t>
            </w:r>
          </w:p>
          <w:p w:rsidR="00171A1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 xml:space="preserve">- </w:t>
            </w:r>
            <w:r w:rsidR="00171A1D" w:rsidRPr="00646F2D">
              <w:rPr>
                <w:rFonts w:ascii="Times New Roman" w:hAnsi="Times New Roman" w:cs="Times New Roman"/>
                <w:sz w:val="24"/>
                <w:szCs w:val="24"/>
              </w:rPr>
              <w:t>организаций, осуществляющих деятельность по техническому обслуживанию и ремонту внутридомового и (или) внутриквартирного газового оборудования</w:t>
            </w:r>
            <w:r w:rsidRPr="00646F2D">
              <w:rPr>
                <w:rFonts w:ascii="Times New Roman" w:hAnsi="Times New Roman" w:cs="Times New Roman"/>
                <w:sz w:val="24"/>
                <w:szCs w:val="24"/>
              </w:rPr>
              <w:t>.</w:t>
            </w:r>
          </w:p>
          <w:p w:rsidR="00646F2D" w:rsidRPr="00646F2D" w:rsidRDefault="00646F2D" w:rsidP="00646F2D">
            <w:pPr>
              <w:pStyle w:val="a7"/>
              <w:ind w:firstLine="176"/>
              <w:jc w:val="both"/>
              <w:rPr>
                <w:rFonts w:ascii="Times New Roman" w:hAnsi="Times New Roman" w:cs="Times New Roman"/>
                <w:sz w:val="24"/>
                <w:szCs w:val="24"/>
              </w:rPr>
            </w:pPr>
            <w:proofErr w:type="spellStart"/>
            <w:r w:rsidRPr="00646F2D">
              <w:rPr>
                <w:rFonts w:ascii="Times New Roman" w:hAnsi="Times New Roman" w:cs="Times New Roman"/>
                <w:sz w:val="24"/>
                <w:szCs w:val="24"/>
              </w:rPr>
              <w:t>Госжилинспекция</w:t>
            </w:r>
            <w:proofErr w:type="spellEnd"/>
            <w:r w:rsidRPr="00646F2D">
              <w:rPr>
                <w:rFonts w:ascii="Times New Roman" w:hAnsi="Times New Roman" w:cs="Times New Roman"/>
                <w:sz w:val="24"/>
                <w:szCs w:val="24"/>
              </w:rPr>
              <w:t xml:space="preserve"> ведет перечень товариществ собственников жилья, жилищных, жилищно-строительных и иных специализированных потребительских кооперативов, деятельности которых присвоены категории риска.</w:t>
            </w:r>
          </w:p>
          <w:p w:rsidR="00646F2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lastRenderedPageBreak/>
              <w:t>Перечень содержит следующую информацию:</w:t>
            </w:r>
          </w:p>
          <w:p w:rsidR="00646F2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1) полное наименование юридического лица, деятельности которого присвоена категория риска;</w:t>
            </w:r>
          </w:p>
          <w:p w:rsidR="00646F2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2) основной государственный регистрационный номер;</w:t>
            </w:r>
          </w:p>
          <w:p w:rsidR="00646F2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3) идентификационный номер налогоплательщика;</w:t>
            </w:r>
          </w:p>
          <w:p w:rsidR="00646F2D"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4) место нахождения юридического лица;</w:t>
            </w:r>
          </w:p>
          <w:p w:rsidR="00CE67E2" w:rsidRPr="00646F2D" w:rsidRDefault="00646F2D" w:rsidP="00646F2D">
            <w:pPr>
              <w:pStyle w:val="a7"/>
              <w:ind w:firstLine="176"/>
              <w:jc w:val="both"/>
              <w:rPr>
                <w:rFonts w:ascii="Times New Roman" w:hAnsi="Times New Roman" w:cs="Times New Roman"/>
                <w:sz w:val="24"/>
                <w:szCs w:val="24"/>
              </w:rPr>
            </w:pPr>
            <w:r w:rsidRPr="00646F2D">
              <w:rPr>
                <w:rFonts w:ascii="Times New Roman" w:hAnsi="Times New Roman" w:cs="Times New Roman"/>
                <w:sz w:val="24"/>
                <w:szCs w:val="24"/>
              </w:rPr>
              <w:t>5) реквизиты приказа о присвоении деятельности, осуществляемой товариществом собственников жилья, жилищным, жилищно-строительным или иным специализированным потребительским кооперативом, категории риска, указание на категорию риска, а также сведения, на основании которых был издан указанный приказ.</w:t>
            </w:r>
          </w:p>
        </w:tc>
      </w:tr>
      <w:tr w:rsidR="00CE67E2" w:rsidRPr="00B9454E" w:rsidTr="00D42C1F">
        <w:tc>
          <w:tcPr>
            <w:tcW w:w="750" w:type="dxa"/>
          </w:tcPr>
          <w:p w:rsidR="00CE67E2" w:rsidRPr="00B9454E" w:rsidRDefault="00CE67E2" w:rsidP="007F375C">
            <w:pPr>
              <w:autoSpaceDE w:val="0"/>
              <w:autoSpaceDN w:val="0"/>
              <w:adjustRightInd w:val="0"/>
              <w:jc w:val="center"/>
              <w:rPr>
                <w:rFonts w:ascii="Times New Roman" w:hAnsi="Times New Roman" w:cs="Times New Roman"/>
                <w:sz w:val="24"/>
                <w:szCs w:val="24"/>
              </w:rPr>
            </w:pPr>
            <w:r w:rsidRPr="00B9454E">
              <w:rPr>
                <w:rFonts w:ascii="Times New Roman" w:hAnsi="Times New Roman" w:cs="Times New Roman"/>
                <w:sz w:val="24"/>
                <w:szCs w:val="24"/>
              </w:rPr>
              <w:lastRenderedPageBreak/>
              <w:t>7</w:t>
            </w:r>
          </w:p>
        </w:tc>
        <w:tc>
          <w:tcPr>
            <w:tcW w:w="5312" w:type="dxa"/>
            <w:gridSpan w:val="2"/>
          </w:tcPr>
          <w:p w:rsidR="00CE67E2" w:rsidRPr="00B9454E" w:rsidRDefault="00CE67E2" w:rsidP="00797E1E">
            <w:pPr>
              <w:autoSpaceDE w:val="0"/>
              <w:autoSpaceDN w:val="0"/>
              <w:adjustRightInd w:val="0"/>
              <w:jc w:val="both"/>
              <w:rPr>
                <w:rFonts w:ascii="Times New Roman" w:hAnsi="Times New Roman" w:cs="Times New Roman"/>
                <w:sz w:val="24"/>
                <w:szCs w:val="24"/>
              </w:rPr>
            </w:pPr>
            <w:r w:rsidRPr="00B9454E">
              <w:rPr>
                <w:rFonts w:ascii="Times New Roman" w:hAnsi="Times New Roman" w:cs="Times New Roman"/>
                <w:sz w:val="24"/>
                <w:szCs w:val="24"/>
              </w:rPr>
              <w:t>о ключевых показателях вида контроля и их целевых (плановых) значениях</w:t>
            </w:r>
          </w:p>
        </w:tc>
        <w:tc>
          <w:tcPr>
            <w:tcW w:w="1417" w:type="dxa"/>
          </w:tcPr>
          <w:p w:rsidR="00CE67E2" w:rsidRPr="00B9454E"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CE67E2" w:rsidRPr="00B9454E" w:rsidRDefault="002E5F51" w:rsidP="003F33D2">
            <w:pPr>
              <w:pStyle w:val="a7"/>
              <w:ind w:firstLine="176"/>
              <w:jc w:val="both"/>
              <w:rPr>
                <w:rFonts w:ascii="Times New Roman" w:hAnsi="Times New Roman" w:cs="Times New Roman"/>
                <w:sz w:val="24"/>
                <w:szCs w:val="24"/>
              </w:rPr>
            </w:pPr>
            <w:hyperlink r:id="rId6" w:tgtFrame="_blank" w:history="1">
              <w:r w:rsidR="003F33D2" w:rsidRPr="00B9454E">
                <w:rPr>
                  <w:rFonts w:ascii="Times New Roman" w:hAnsi="Times New Roman" w:cs="Times New Roman"/>
                  <w:sz w:val="24"/>
                  <w:szCs w:val="24"/>
                </w:rPr>
                <w:t xml:space="preserve">Приказом </w:t>
              </w:r>
              <w:proofErr w:type="spellStart"/>
              <w:r w:rsidR="003F33D2" w:rsidRPr="00B9454E">
                <w:rPr>
                  <w:rFonts w:ascii="Times New Roman" w:hAnsi="Times New Roman" w:cs="Times New Roman"/>
                  <w:sz w:val="24"/>
                  <w:szCs w:val="24"/>
                </w:rPr>
                <w:t>Госжилинспекции</w:t>
              </w:r>
              <w:proofErr w:type="spellEnd"/>
              <w:r w:rsidR="003F33D2" w:rsidRPr="00B9454E">
                <w:rPr>
                  <w:rFonts w:ascii="Times New Roman" w:hAnsi="Times New Roman" w:cs="Times New Roman"/>
                  <w:sz w:val="24"/>
                  <w:szCs w:val="24"/>
                </w:rPr>
                <w:t xml:space="preserve"> от 02.11.2020 № 673 утвержден паспорт ключевого показателя результативности </w:t>
              </w:r>
              <w:proofErr w:type="spellStart"/>
              <w:r w:rsidR="003F33D2" w:rsidRPr="00B9454E">
                <w:rPr>
                  <w:rFonts w:ascii="Times New Roman" w:hAnsi="Times New Roman" w:cs="Times New Roman"/>
                  <w:sz w:val="24"/>
                  <w:szCs w:val="24"/>
                </w:rPr>
                <w:t>Госжилинспекции</w:t>
              </w:r>
              <w:proofErr w:type="spellEnd"/>
              <w:r w:rsidR="003F33D2" w:rsidRPr="00B9454E">
                <w:rPr>
                  <w:rFonts w:ascii="Times New Roman" w:hAnsi="Times New Roman" w:cs="Times New Roman"/>
                  <w:sz w:val="24"/>
                  <w:szCs w:val="24"/>
                </w:rPr>
                <w:t xml:space="preserve"> при осуществлении регионального государственного жилищного надзора на территории Липецкой области: Количество людей, погибших в результате нарушений требований жилищного законодательства Российской Федерации, на 100 тыс. жителей, проживающих в многоквартирных домах</w:t>
              </w:r>
              <w:r w:rsidR="00B9454E" w:rsidRPr="00B9454E">
                <w:rPr>
                  <w:rFonts w:ascii="Times New Roman" w:hAnsi="Times New Roman" w:cs="Times New Roman"/>
                  <w:sz w:val="24"/>
                  <w:szCs w:val="24"/>
                </w:rPr>
                <w:t>.</w:t>
              </w:r>
              <w:r w:rsidR="003F33D2" w:rsidRPr="00B9454E">
                <w:rPr>
                  <w:rStyle w:val="a6"/>
                  <w:rFonts w:ascii="Times New Roman" w:hAnsi="Times New Roman" w:cs="Times New Roman"/>
                  <w:color w:val="auto"/>
                  <w:sz w:val="24"/>
                  <w:szCs w:val="24"/>
                  <w:u w:val="none"/>
                  <w:shd w:val="clear" w:color="auto" w:fill="FFFFFF"/>
                </w:rPr>
                <w:t xml:space="preserve"> </w:t>
              </w:r>
            </w:hyperlink>
          </w:p>
          <w:p w:rsidR="00B9454E" w:rsidRPr="00B9454E" w:rsidRDefault="00B9454E" w:rsidP="003F33D2">
            <w:pPr>
              <w:pStyle w:val="a7"/>
              <w:ind w:firstLine="176"/>
              <w:jc w:val="both"/>
              <w:rPr>
                <w:rFonts w:ascii="Times New Roman" w:hAnsi="Times New Roman" w:cs="Times New Roman"/>
                <w:sz w:val="24"/>
                <w:szCs w:val="24"/>
              </w:rPr>
            </w:pPr>
            <w:r w:rsidRPr="00B9454E">
              <w:rPr>
                <w:rFonts w:ascii="Times New Roman" w:hAnsi="Times New Roman" w:cs="Times New Roman"/>
                <w:sz w:val="24"/>
                <w:szCs w:val="24"/>
              </w:rPr>
              <w:t xml:space="preserve">Стратегической целью установления данного показателя является отсутствие людей погибших </w:t>
            </w:r>
            <w:r w:rsidRPr="00B9454E">
              <w:rPr>
                <w:rFonts w:ascii="Times New Roman" w:hAnsi="Times New Roman" w:cs="Times New Roman"/>
                <w:bCs/>
                <w:sz w:val="24"/>
                <w:szCs w:val="24"/>
              </w:rPr>
              <w:t xml:space="preserve"> в результате нарушений требований жилищного законодательства Российской Федерации  на территории Липецкой области.</w:t>
            </w:r>
          </w:p>
          <w:p w:rsidR="003F33D2" w:rsidRPr="00B9454E" w:rsidRDefault="00B9454E" w:rsidP="00B9454E">
            <w:pPr>
              <w:pStyle w:val="a7"/>
              <w:ind w:firstLine="176"/>
              <w:jc w:val="both"/>
              <w:rPr>
                <w:rFonts w:ascii="Times New Roman" w:hAnsi="Times New Roman" w:cs="Times New Roman"/>
                <w:sz w:val="24"/>
                <w:szCs w:val="24"/>
              </w:rPr>
            </w:pPr>
            <w:r w:rsidRPr="00B9454E">
              <w:rPr>
                <w:rFonts w:ascii="Times New Roman" w:hAnsi="Times New Roman" w:cs="Times New Roman"/>
                <w:sz w:val="24"/>
                <w:szCs w:val="24"/>
              </w:rPr>
              <w:t>На 2021 год для данного ключевого показателя установлено целевое (плановое) значение – 0.</w:t>
            </w:r>
            <w:r>
              <w:rPr>
                <w:rFonts w:ascii="Times New Roman" w:hAnsi="Times New Roman" w:cs="Times New Roman"/>
                <w:sz w:val="24"/>
                <w:szCs w:val="24"/>
              </w:rPr>
              <w:t xml:space="preserve"> </w:t>
            </w:r>
            <w:r w:rsidRPr="00B9454E">
              <w:rPr>
                <w:rFonts w:ascii="Times New Roman" w:hAnsi="Times New Roman" w:cs="Times New Roman"/>
                <w:sz w:val="24"/>
                <w:szCs w:val="24"/>
              </w:rPr>
              <w:t>В 2021 году данный ключевой показатель выполнен.</w:t>
            </w:r>
          </w:p>
        </w:tc>
      </w:tr>
      <w:tr w:rsidR="00CE67E2" w:rsidRPr="00260273" w:rsidTr="00D42C1F">
        <w:tc>
          <w:tcPr>
            <w:tcW w:w="750" w:type="dxa"/>
          </w:tcPr>
          <w:p w:rsidR="00CE67E2" w:rsidRPr="00260273" w:rsidRDefault="00CE67E2" w:rsidP="007F375C">
            <w:pPr>
              <w:autoSpaceDE w:val="0"/>
              <w:autoSpaceDN w:val="0"/>
              <w:adjustRightInd w:val="0"/>
              <w:jc w:val="center"/>
              <w:rPr>
                <w:rFonts w:ascii="Times New Roman" w:hAnsi="Times New Roman" w:cs="Times New Roman"/>
                <w:sz w:val="24"/>
                <w:szCs w:val="24"/>
              </w:rPr>
            </w:pPr>
            <w:r w:rsidRPr="00260273">
              <w:rPr>
                <w:rFonts w:ascii="Times New Roman" w:hAnsi="Times New Roman" w:cs="Times New Roman"/>
                <w:sz w:val="24"/>
                <w:szCs w:val="24"/>
              </w:rPr>
              <w:t>8</w:t>
            </w:r>
          </w:p>
        </w:tc>
        <w:tc>
          <w:tcPr>
            <w:tcW w:w="5312" w:type="dxa"/>
            <w:gridSpan w:val="2"/>
          </w:tcPr>
          <w:p w:rsidR="00CE67E2" w:rsidRPr="00260273" w:rsidRDefault="00CE67E2" w:rsidP="00797E1E">
            <w:pPr>
              <w:autoSpaceDE w:val="0"/>
              <w:autoSpaceDN w:val="0"/>
              <w:adjustRightInd w:val="0"/>
              <w:jc w:val="both"/>
              <w:rPr>
                <w:rFonts w:ascii="Times New Roman" w:hAnsi="Times New Roman" w:cs="Times New Roman"/>
                <w:sz w:val="24"/>
                <w:szCs w:val="24"/>
              </w:rPr>
            </w:pPr>
            <w:r w:rsidRPr="00260273">
              <w:rPr>
                <w:rFonts w:ascii="Times New Roman" w:hAnsi="Times New Roman" w:cs="Times New Roman"/>
                <w:sz w:val="24"/>
                <w:szCs w:val="24"/>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1417" w:type="dxa"/>
          </w:tcPr>
          <w:p w:rsidR="00CE67E2" w:rsidRPr="00260273"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AB1B81" w:rsidRPr="00AB1B81" w:rsidRDefault="00AB1B81" w:rsidP="00AB1B81">
            <w:pPr>
              <w:pStyle w:val="a7"/>
              <w:ind w:firstLine="176"/>
              <w:jc w:val="both"/>
              <w:rPr>
                <w:rFonts w:ascii="Times New Roman" w:hAnsi="Times New Roman" w:cs="Times New Roman"/>
                <w:sz w:val="24"/>
                <w:szCs w:val="24"/>
              </w:rPr>
            </w:pPr>
            <w:r w:rsidRPr="00AB1B81">
              <w:rPr>
                <w:rFonts w:ascii="Times New Roman" w:hAnsi="Times New Roman" w:cs="Times New Roman"/>
                <w:sz w:val="24"/>
                <w:szCs w:val="24"/>
              </w:rPr>
              <w:t xml:space="preserve">В целях повышения правовой информированности предпринимательского сообщества по вопросам проведения контрольных мероприятий, предъявляемых обязательных требований и прав подконтрольных субъектов, приказами </w:t>
            </w:r>
            <w:proofErr w:type="spellStart"/>
            <w:r w:rsidRPr="00AB1B81">
              <w:rPr>
                <w:rFonts w:ascii="Times New Roman" w:hAnsi="Times New Roman" w:cs="Times New Roman"/>
                <w:sz w:val="24"/>
                <w:szCs w:val="24"/>
              </w:rPr>
              <w:t>Госжилинспекции</w:t>
            </w:r>
            <w:proofErr w:type="spellEnd"/>
            <w:r w:rsidRPr="00AB1B81">
              <w:rPr>
                <w:rFonts w:ascii="Times New Roman" w:hAnsi="Times New Roman" w:cs="Times New Roman"/>
                <w:sz w:val="24"/>
                <w:szCs w:val="24"/>
              </w:rPr>
              <w:t xml:space="preserve"> утверждены Программа профилактики нарушений обязательных требований в области государственного жилищного надзора и План проведения профилактической работы </w:t>
            </w:r>
            <w:proofErr w:type="spellStart"/>
            <w:r w:rsidRPr="00AB1B81">
              <w:rPr>
                <w:rFonts w:ascii="Times New Roman" w:hAnsi="Times New Roman" w:cs="Times New Roman"/>
                <w:sz w:val="24"/>
                <w:szCs w:val="24"/>
              </w:rPr>
              <w:t>Госжилинспекции</w:t>
            </w:r>
            <w:proofErr w:type="spellEnd"/>
            <w:r w:rsidRPr="00AB1B81">
              <w:rPr>
                <w:rFonts w:ascii="Times New Roman" w:hAnsi="Times New Roman" w:cs="Times New Roman"/>
                <w:sz w:val="24"/>
                <w:szCs w:val="24"/>
              </w:rPr>
              <w:t xml:space="preserve"> на 2021 год.</w:t>
            </w:r>
          </w:p>
          <w:p w:rsidR="00AB1B81" w:rsidRPr="00AB1B81" w:rsidRDefault="00AB1B81" w:rsidP="00AB1B81">
            <w:pPr>
              <w:pStyle w:val="a7"/>
              <w:ind w:firstLine="176"/>
              <w:jc w:val="both"/>
              <w:rPr>
                <w:rFonts w:ascii="Times New Roman" w:hAnsi="Times New Roman" w:cs="Times New Roman"/>
                <w:sz w:val="24"/>
                <w:szCs w:val="24"/>
              </w:rPr>
            </w:pPr>
            <w:r w:rsidRPr="00AB1B81">
              <w:rPr>
                <w:rFonts w:ascii="Times New Roman" w:hAnsi="Times New Roman" w:cs="Times New Roman"/>
                <w:sz w:val="24"/>
                <w:szCs w:val="24"/>
              </w:rPr>
              <w:t xml:space="preserve">В рамках проведения мероприятий по профилактике нарушений обязательных требований в 2021 году </w:t>
            </w:r>
            <w:proofErr w:type="spellStart"/>
            <w:r w:rsidRPr="00AB1B81">
              <w:rPr>
                <w:rFonts w:ascii="Times New Roman" w:hAnsi="Times New Roman" w:cs="Times New Roman"/>
                <w:sz w:val="24"/>
                <w:szCs w:val="24"/>
              </w:rPr>
              <w:t>Госжилинспекцией</w:t>
            </w:r>
            <w:proofErr w:type="spellEnd"/>
            <w:r w:rsidRPr="00AB1B81">
              <w:rPr>
                <w:rFonts w:ascii="Times New Roman" w:hAnsi="Times New Roman" w:cs="Times New Roman"/>
                <w:sz w:val="24"/>
                <w:szCs w:val="24"/>
              </w:rPr>
              <w:t xml:space="preserve"> проведена следующая работа.</w:t>
            </w:r>
          </w:p>
          <w:p w:rsidR="00AB1B81" w:rsidRPr="00AB1B81" w:rsidRDefault="00AB1B81" w:rsidP="00AB1B81">
            <w:pPr>
              <w:pStyle w:val="a7"/>
              <w:ind w:firstLine="176"/>
              <w:jc w:val="both"/>
              <w:rPr>
                <w:rFonts w:ascii="Times New Roman" w:hAnsi="Times New Roman" w:cs="Times New Roman"/>
                <w:sz w:val="24"/>
                <w:szCs w:val="24"/>
              </w:rPr>
            </w:pPr>
            <w:r w:rsidRPr="00AB1B81">
              <w:rPr>
                <w:rFonts w:ascii="Times New Roman" w:hAnsi="Times New Roman" w:cs="Times New Roman"/>
                <w:sz w:val="24"/>
                <w:szCs w:val="24"/>
              </w:rPr>
              <w:t xml:space="preserve">На официальном сайте </w:t>
            </w:r>
            <w:proofErr w:type="spellStart"/>
            <w:r w:rsidRPr="00AB1B81">
              <w:rPr>
                <w:rFonts w:ascii="Times New Roman" w:hAnsi="Times New Roman" w:cs="Times New Roman"/>
                <w:sz w:val="24"/>
                <w:szCs w:val="24"/>
              </w:rPr>
              <w:t>Госжилинспекции</w:t>
            </w:r>
            <w:proofErr w:type="spellEnd"/>
            <w:r w:rsidRPr="00AB1B81">
              <w:rPr>
                <w:rFonts w:ascii="Times New Roman" w:hAnsi="Times New Roman" w:cs="Times New Roman"/>
                <w:sz w:val="24"/>
                <w:szCs w:val="24"/>
              </w:rPr>
              <w:t xml:space="preserve"> в сети «Интернет» (http://ggilipetsk.ru/) в разделе «Перечень обязательных требований» размещен перечень нормативных правовых актов, содержащих обязательные требования, оценка соблюдения которых является предметом регионального государственного жилищного </w:t>
            </w:r>
            <w:r w:rsidRPr="00AB1B81">
              <w:rPr>
                <w:rFonts w:ascii="Times New Roman" w:hAnsi="Times New Roman" w:cs="Times New Roman"/>
                <w:sz w:val="24"/>
                <w:szCs w:val="24"/>
              </w:rPr>
              <w:lastRenderedPageBreak/>
              <w:t>надзора. Указанная информация постоянно актуализируется.</w:t>
            </w:r>
          </w:p>
          <w:p w:rsidR="00AB1B81" w:rsidRPr="00AB1B81" w:rsidRDefault="00AB1B81" w:rsidP="00AB1B81">
            <w:pPr>
              <w:pStyle w:val="a7"/>
              <w:ind w:firstLine="176"/>
              <w:jc w:val="both"/>
              <w:rPr>
                <w:rFonts w:ascii="Times New Roman" w:hAnsi="Times New Roman" w:cs="Times New Roman"/>
                <w:sz w:val="24"/>
                <w:szCs w:val="24"/>
              </w:rPr>
            </w:pPr>
            <w:proofErr w:type="spellStart"/>
            <w:r w:rsidRPr="00AB1B81">
              <w:rPr>
                <w:rFonts w:ascii="Times New Roman" w:hAnsi="Times New Roman" w:cs="Times New Roman"/>
                <w:sz w:val="24"/>
                <w:szCs w:val="24"/>
              </w:rPr>
              <w:t>Госжилинспекция</w:t>
            </w:r>
            <w:proofErr w:type="spellEnd"/>
            <w:r w:rsidRPr="00AB1B81">
              <w:rPr>
                <w:rFonts w:ascii="Times New Roman" w:hAnsi="Times New Roman" w:cs="Times New Roman"/>
                <w:sz w:val="24"/>
                <w:szCs w:val="24"/>
              </w:rPr>
              <w:t xml:space="preserve"> информирует юридических лиц и индивидуальных предпринимателей по вопросам соблюдения обязательных требований в области регионального государственного жилищного надзора, в том числе посредством опубликования информации в средствах массовой информации, на официальном сайте и в социальных сетях </w:t>
            </w:r>
            <w:proofErr w:type="spellStart"/>
            <w:r w:rsidRPr="00AB1B81">
              <w:rPr>
                <w:rFonts w:ascii="Times New Roman" w:hAnsi="Times New Roman" w:cs="Times New Roman"/>
                <w:sz w:val="24"/>
                <w:szCs w:val="24"/>
              </w:rPr>
              <w:t>Госжилинспекции</w:t>
            </w:r>
            <w:proofErr w:type="spellEnd"/>
            <w:r w:rsidRPr="00AB1B81">
              <w:rPr>
                <w:rFonts w:ascii="Times New Roman" w:hAnsi="Times New Roman" w:cs="Times New Roman"/>
                <w:sz w:val="24"/>
                <w:szCs w:val="24"/>
              </w:rPr>
              <w:t xml:space="preserve">, проведения семинаров и разъяснительной работы с подконтрольными субъектами. В случае изменения обязательных требований в сфере государственного жилищного надзора в средствах массовой информации </w:t>
            </w:r>
            <w:proofErr w:type="spellStart"/>
            <w:r w:rsidRPr="00AB1B81">
              <w:rPr>
                <w:rFonts w:ascii="Times New Roman" w:hAnsi="Times New Roman" w:cs="Times New Roman"/>
                <w:sz w:val="24"/>
                <w:szCs w:val="24"/>
              </w:rPr>
              <w:t>Госжилинспекцией</w:t>
            </w:r>
            <w:proofErr w:type="spellEnd"/>
            <w:r w:rsidRPr="00AB1B81">
              <w:rPr>
                <w:rFonts w:ascii="Times New Roman" w:hAnsi="Times New Roman" w:cs="Times New Roman"/>
                <w:sz w:val="24"/>
                <w:szCs w:val="24"/>
              </w:rPr>
              <w:t xml:space="preserve"> размещаются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мероприятиях, направленных на внедрение и обеспечение соблюдения обязательных требований. Кроме того, на официальном сайте и в социальных сетях </w:t>
            </w:r>
            <w:proofErr w:type="spellStart"/>
            <w:r w:rsidRPr="00AB1B81">
              <w:rPr>
                <w:rFonts w:ascii="Times New Roman" w:hAnsi="Times New Roman" w:cs="Times New Roman"/>
                <w:sz w:val="24"/>
                <w:szCs w:val="24"/>
              </w:rPr>
              <w:t>Госжилинспекции</w:t>
            </w:r>
            <w:proofErr w:type="spellEnd"/>
            <w:r w:rsidRPr="00AB1B81">
              <w:rPr>
                <w:rFonts w:ascii="Times New Roman" w:hAnsi="Times New Roman" w:cs="Times New Roman"/>
                <w:sz w:val="24"/>
                <w:szCs w:val="24"/>
              </w:rPr>
              <w:t xml:space="preserve"> размещается информация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AB1B81" w:rsidRPr="00AB1B81" w:rsidRDefault="00AB1B81" w:rsidP="00AB1B81">
            <w:pPr>
              <w:pStyle w:val="a7"/>
              <w:ind w:firstLine="176"/>
              <w:jc w:val="both"/>
              <w:rPr>
                <w:rFonts w:ascii="Times New Roman" w:hAnsi="Times New Roman" w:cs="Times New Roman"/>
                <w:sz w:val="24"/>
                <w:szCs w:val="24"/>
              </w:rPr>
            </w:pPr>
            <w:r w:rsidRPr="00AB1B81">
              <w:rPr>
                <w:rFonts w:ascii="Times New Roman" w:hAnsi="Times New Roman" w:cs="Times New Roman"/>
                <w:sz w:val="24"/>
                <w:szCs w:val="24"/>
              </w:rPr>
              <w:t xml:space="preserve">В соответствии с частями 5 - 6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руководителям подконтрольных организаций </w:t>
            </w:r>
            <w:proofErr w:type="spellStart"/>
            <w:r w:rsidRPr="00AB1B81">
              <w:rPr>
                <w:rFonts w:ascii="Times New Roman" w:hAnsi="Times New Roman" w:cs="Times New Roman"/>
                <w:sz w:val="24"/>
                <w:szCs w:val="24"/>
              </w:rPr>
              <w:t>Госжилинспекция</w:t>
            </w:r>
            <w:proofErr w:type="spellEnd"/>
            <w:r w:rsidRPr="00AB1B81">
              <w:rPr>
                <w:rFonts w:ascii="Times New Roman" w:hAnsi="Times New Roman" w:cs="Times New Roman"/>
                <w:sz w:val="24"/>
                <w:szCs w:val="24"/>
              </w:rPr>
              <w:t xml:space="preserve"> направляет предостережения о недопустимости нарушения обязательных требований.</w:t>
            </w:r>
          </w:p>
          <w:p w:rsidR="00AB1B81" w:rsidRPr="00AB1B81" w:rsidRDefault="00AB1B81" w:rsidP="00AB1B81">
            <w:pPr>
              <w:pStyle w:val="a7"/>
              <w:ind w:firstLine="176"/>
              <w:jc w:val="both"/>
              <w:rPr>
                <w:rFonts w:ascii="Times New Roman" w:hAnsi="Times New Roman" w:cs="Times New Roman"/>
                <w:sz w:val="24"/>
                <w:szCs w:val="24"/>
              </w:rPr>
            </w:pPr>
            <w:r w:rsidRPr="00AB1B81">
              <w:rPr>
                <w:rFonts w:ascii="Times New Roman" w:hAnsi="Times New Roman" w:cs="Times New Roman"/>
                <w:sz w:val="24"/>
                <w:szCs w:val="24"/>
              </w:rPr>
              <w:t xml:space="preserve">В 2021 году в рамках осуществления регионального государственного жилищного надзора </w:t>
            </w:r>
            <w:proofErr w:type="spellStart"/>
            <w:r w:rsidRPr="00AB1B81">
              <w:rPr>
                <w:rFonts w:ascii="Times New Roman" w:hAnsi="Times New Roman" w:cs="Times New Roman"/>
                <w:sz w:val="24"/>
                <w:szCs w:val="24"/>
              </w:rPr>
              <w:t>Госжилинспекцией</w:t>
            </w:r>
            <w:proofErr w:type="spellEnd"/>
            <w:r w:rsidRPr="00AB1B81">
              <w:rPr>
                <w:rFonts w:ascii="Times New Roman" w:hAnsi="Times New Roman" w:cs="Times New Roman"/>
                <w:sz w:val="24"/>
                <w:szCs w:val="24"/>
              </w:rPr>
              <w:t xml:space="preserve"> было направлено 136 предостережений о недопустимости нарушения обязательных требований по вопросам предоставления жилищно-коммунальных услуг собственникам и пользователям помещений в многоквартирных домах и жилых домов, внесения платы за коммунальные услуги, содержания общего имущества многоквартирных домов, придомовых территорий и контейнерных площадок. В </w:t>
            </w:r>
            <w:proofErr w:type="spellStart"/>
            <w:r w:rsidRPr="00AB1B81">
              <w:rPr>
                <w:rFonts w:ascii="Times New Roman" w:hAnsi="Times New Roman" w:cs="Times New Roman"/>
                <w:sz w:val="24"/>
                <w:szCs w:val="24"/>
              </w:rPr>
              <w:t>Госжилинспекцию</w:t>
            </w:r>
            <w:proofErr w:type="spellEnd"/>
            <w:r w:rsidRPr="00AB1B81">
              <w:rPr>
                <w:rFonts w:ascii="Times New Roman" w:hAnsi="Times New Roman" w:cs="Times New Roman"/>
                <w:sz w:val="24"/>
                <w:szCs w:val="24"/>
              </w:rPr>
              <w:t xml:space="preserve"> поступило 131 уведомление об исполнении выданных предостережений от лиц, в адрес которых направлены предостережения о недопустимости нарушения </w:t>
            </w:r>
            <w:r w:rsidRPr="00AB1B81">
              <w:rPr>
                <w:rFonts w:ascii="Times New Roman" w:hAnsi="Times New Roman" w:cs="Times New Roman"/>
                <w:sz w:val="24"/>
                <w:szCs w:val="24"/>
              </w:rPr>
              <w:lastRenderedPageBreak/>
              <w:t>обязательных требований действующего законодательства, что составляет 96,3% от всех направленных предостережений.</w:t>
            </w:r>
          </w:p>
          <w:p w:rsidR="00AB1B81" w:rsidRPr="00AB1B81" w:rsidRDefault="00AB1B81" w:rsidP="00AB1B81">
            <w:pPr>
              <w:pStyle w:val="a7"/>
              <w:ind w:firstLine="176"/>
              <w:jc w:val="both"/>
              <w:rPr>
                <w:rFonts w:ascii="Times New Roman" w:hAnsi="Times New Roman" w:cs="Times New Roman"/>
                <w:sz w:val="24"/>
                <w:szCs w:val="24"/>
              </w:rPr>
            </w:pPr>
            <w:r w:rsidRPr="00AB1B81">
              <w:rPr>
                <w:rFonts w:ascii="Times New Roman" w:hAnsi="Times New Roman" w:cs="Times New Roman"/>
                <w:sz w:val="24"/>
                <w:szCs w:val="24"/>
              </w:rPr>
              <w:t xml:space="preserve">Кроме того, руководитель </w:t>
            </w:r>
            <w:proofErr w:type="spellStart"/>
            <w:r w:rsidRPr="00AB1B81">
              <w:rPr>
                <w:rFonts w:ascii="Times New Roman" w:hAnsi="Times New Roman" w:cs="Times New Roman"/>
                <w:sz w:val="24"/>
                <w:szCs w:val="24"/>
              </w:rPr>
              <w:t>Госжилинспекции</w:t>
            </w:r>
            <w:proofErr w:type="spellEnd"/>
            <w:r w:rsidRPr="00AB1B81">
              <w:rPr>
                <w:rFonts w:ascii="Times New Roman" w:hAnsi="Times New Roman" w:cs="Times New Roman"/>
                <w:sz w:val="24"/>
                <w:szCs w:val="24"/>
              </w:rPr>
              <w:t xml:space="preserve"> проводит личный прием представителей юридических лиц и индивидуальных предпринимателей по вопросам проведения контрольных мероприятий, предъявляемых обязательных требований и прав подконтрольных субъектов и индивидуальных предпринимателей, в ходе которого разъясняются нормы действующего законодательства и даются консультации по вопросам осуществления регионального государственного жилищного надзора. </w:t>
            </w:r>
          </w:p>
          <w:p w:rsidR="00CE67E2" w:rsidRPr="00AB1B81" w:rsidRDefault="00CE67E2" w:rsidP="00AB1B81">
            <w:pPr>
              <w:pStyle w:val="a7"/>
              <w:ind w:firstLine="176"/>
              <w:jc w:val="both"/>
              <w:rPr>
                <w:rFonts w:ascii="Times New Roman" w:hAnsi="Times New Roman" w:cs="Times New Roman"/>
                <w:sz w:val="24"/>
                <w:szCs w:val="24"/>
              </w:rPr>
            </w:pPr>
          </w:p>
        </w:tc>
      </w:tr>
      <w:tr w:rsidR="00CE67E2" w:rsidRPr="00E85164" w:rsidTr="00D42C1F">
        <w:tc>
          <w:tcPr>
            <w:tcW w:w="750" w:type="dxa"/>
          </w:tcPr>
          <w:p w:rsidR="00CE67E2" w:rsidRPr="00E85164" w:rsidRDefault="00CE67E2" w:rsidP="007F375C">
            <w:pPr>
              <w:autoSpaceDE w:val="0"/>
              <w:autoSpaceDN w:val="0"/>
              <w:adjustRightInd w:val="0"/>
              <w:jc w:val="center"/>
              <w:rPr>
                <w:rFonts w:ascii="Times New Roman" w:hAnsi="Times New Roman" w:cs="Times New Roman"/>
                <w:sz w:val="24"/>
                <w:szCs w:val="24"/>
              </w:rPr>
            </w:pPr>
            <w:r w:rsidRPr="00E85164">
              <w:rPr>
                <w:rFonts w:ascii="Times New Roman" w:hAnsi="Times New Roman" w:cs="Times New Roman"/>
                <w:sz w:val="24"/>
                <w:szCs w:val="24"/>
              </w:rPr>
              <w:lastRenderedPageBreak/>
              <w:t>9</w:t>
            </w:r>
          </w:p>
        </w:tc>
        <w:tc>
          <w:tcPr>
            <w:tcW w:w="5312" w:type="dxa"/>
            <w:gridSpan w:val="2"/>
          </w:tcPr>
          <w:p w:rsidR="00CE67E2" w:rsidRPr="00E85164" w:rsidRDefault="00CE67E2" w:rsidP="00797E1E">
            <w:pPr>
              <w:autoSpaceDE w:val="0"/>
              <w:autoSpaceDN w:val="0"/>
              <w:adjustRightInd w:val="0"/>
              <w:jc w:val="both"/>
              <w:rPr>
                <w:rFonts w:ascii="Times New Roman" w:hAnsi="Times New Roman" w:cs="Times New Roman"/>
                <w:sz w:val="24"/>
                <w:szCs w:val="24"/>
              </w:rPr>
            </w:pPr>
            <w:r w:rsidRPr="00E85164">
              <w:rPr>
                <w:rFonts w:ascii="Times New Roman" w:hAnsi="Times New Roman" w:cs="Times New Roman"/>
                <w:sz w:val="24"/>
                <w:szCs w:val="24"/>
              </w:rPr>
              <w:t>о проведении информирования и иных видов профилактических мероприятий</w:t>
            </w:r>
          </w:p>
        </w:tc>
        <w:tc>
          <w:tcPr>
            <w:tcW w:w="1417" w:type="dxa"/>
          </w:tcPr>
          <w:p w:rsidR="00CE67E2" w:rsidRPr="00E85164"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E85164" w:rsidRPr="00E85164" w:rsidRDefault="00E85164" w:rsidP="00E85164">
            <w:pPr>
              <w:pStyle w:val="a7"/>
              <w:ind w:firstLine="176"/>
              <w:jc w:val="both"/>
              <w:rPr>
                <w:rFonts w:ascii="Times New Roman" w:hAnsi="Times New Roman" w:cs="Times New Roman"/>
                <w:sz w:val="24"/>
                <w:szCs w:val="24"/>
              </w:rPr>
            </w:pPr>
            <w:r w:rsidRPr="00E85164">
              <w:rPr>
                <w:rFonts w:ascii="Times New Roman" w:hAnsi="Times New Roman" w:cs="Times New Roman"/>
                <w:sz w:val="24"/>
                <w:szCs w:val="24"/>
              </w:rPr>
              <w:t xml:space="preserve">На постоянной основе проводится методическая работа с юридическими лицами, в отношении которых проводятся проверки, путем проведения совещаний по вопросам жилищно-коммунального хозяйства с участием руководителей таких юридических лиц и глав муниципальных образований области. </w:t>
            </w:r>
          </w:p>
          <w:p w:rsidR="00E85164" w:rsidRPr="00E85164" w:rsidRDefault="00E85164" w:rsidP="00E85164">
            <w:pPr>
              <w:pStyle w:val="a7"/>
              <w:ind w:firstLine="176"/>
              <w:jc w:val="both"/>
              <w:rPr>
                <w:rFonts w:ascii="Times New Roman" w:hAnsi="Times New Roman" w:cs="Times New Roman"/>
                <w:sz w:val="24"/>
                <w:szCs w:val="24"/>
              </w:rPr>
            </w:pPr>
            <w:r w:rsidRPr="00E85164">
              <w:rPr>
                <w:rFonts w:ascii="Times New Roman" w:hAnsi="Times New Roman" w:cs="Times New Roman"/>
                <w:sz w:val="24"/>
                <w:szCs w:val="24"/>
              </w:rPr>
              <w:t>Методическая работа проводится также путем размещения информационных материалов на официальном сайте (</w:t>
            </w:r>
            <w:hyperlink r:id="rId7" w:history="1">
              <w:r w:rsidRPr="00E85164">
                <w:rPr>
                  <w:rStyle w:val="a6"/>
                  <w:rFonts w:ascii="Times New Roman" w:hAnsi="Times New Roman" w:cs="Times New Roman"/>
                  <w:color w:val="auto"/>
                  <w:sz w:val="24"/>
                  <w:szCs w:val="24"/>
                  <w:u w:val="none"/>
                  <w:lang w:val="en-US"/>
                </w:rPr>
                <w:t>www</w:t>
              </w:r>
              <w:r w:rsidRPr="00E85164">
                <w:rPr>
                  <w:rStyle w:val="a6"/>
                  <w:rFonts w:ascii="Times New Roman" w:hAnsi="Times New Roman" w:cs="Times New Roman"/>
                  <w:color w:val="auto"/>
                  <w:sz w:val="24"/>
                  <w:szCs w:val="24"/>
                  <w:u w:val="none"/>
                </w:rPr>
                <w:t>.</w:t>
              </w:r>
              <w:proofErr w:type="spellStart"/>
              <w:r w:rsidRPr="00E85164">
                <w:rPr>
                  <w:rStyle w:val="a6"/>
                  <w:rFonts w:ascii="Times New Roman" w:hAnsi="Times New Roman" w:cs="Times New Roman"/>
                  <w:color w:val="auto"/>
                  <w:sz w:val="24"/>
                  <w:szCs w:val="24"/>
                  <w:u w:val="none"/>
                  <w:lang w:val="en-US"/>
                </w:rPr>
                <w:t>ggilipetsk</w:t>
              </w:r>
              <w:proofErr w:type="spellEnd"/>
              <w:r w:rsidRPr="00E85164">
                <w:rPr>
                  <w:rStyle w:val="a6"/>
                  <w:rFonts w:ascii="Times New Roman" w:hAnsi="Times New Roman" w:cs="Times New Roman"/>
                  <w:color w:val="auto"/>
                  <w:sz w:val="24"/>
                  <w:szCs w:val="24"/>
                  <w:u w:val="none"/>
                </w:rPr>
                <w:t>.</w:t>
              </w:r>
              <w:proofErr w:type="spellStart"/>
              <w:r w:rsidRPr="00E85164">
                <w:rPr>
                  <w:rStyle w:val="a6"/>
                  <w:rFonts w:ascii="Times New Roman" w:hAnsi="Times New Roman" w:cs="Times New Roman"/>
                  <w:color w:val="auto"/>
                  <w:sz w:val="24"/>
                  <w:szCs w:val="24"/>
                  <w:u w:val="none"/>
                  <w:lang w:val="en-US"/>
                </w:rPr>
                <w:t>ru</w:t>
              </w:r>
              <w:proofErr w:type="spellEnd"/>
            </w:hyperlink>
            <w:r w:rsidRPr="00E85164">
              <w:rPr>
                <w:rFonts w:ascii="Times New Roman" w:hAnsi="Times New Roman" w:cs="Times New Roman"/>
                <w:sz w:val="24"/>
                <w:szCs w:val="24"/>
              </w:rPr>
              <w:t xml:space="preserve">) и в социальных сетях </w:t>
            </w:r>
            <w:proofErr w:type="spellStart"/>
            <w:r w:rsidRPr="00E85164">
              <w:rPr>
                <w:rFonts w:ascii="Times New Roman" w:hAnsi="Times New Roman" w:cs="Times New Roman"/>
                <w:sz w:val="24"/>
                <w:szCs w:val="24"/>
              </w:rPr>
              <w:t>Госжилинспекции</w:t>
            </w:r>
            <w:proofErr w:type="spellEnd"/>
            <w:r w:rsidRPr="00E85164">
              <w:rPr>
                <w:rFonts w:ascii="Times New Roman" w:hAnsi="Times New Roman" w:cs="Times New Roman"/>
                <w:sz w:val="24"/>
                <w:szCs w:val="24"/>
              </w:rPr>
              <w:t xml:space="preserve">, в том числе нормативных правовых актов, регулирующих отношения в жилищной сфере, разъяснений и изменений к ним, а также самой  актуальной информации жилищно-коммунальной сферы. </w:t>
            </w:r>
          </w:p>
          <w:p w:rsidR="00CE67E2" w:rsidRPr="00E85164" w:rsidRDefault="00E85164" w:rsidP="00263FE0">
            <w:pPr>
              <w:pStyle w:val="a7"/>
              <w:ind w:firstLine="176"/>
              <w:jc w:val="both"/>
              <w:rPr>
                <w:rFonts w:ascii="Times New Roman" w:hAnsi="Times New Roman" w:cs="Times New Roman"/>
                <w:sz w:val="24"/>
                <w:szCs w:val="24"/>
              </w:rPr>
            </w:pPr>
            <w:r w:rsidRPr="00E85164">
              <w:rPr>
                <w:rFonts w:ascii="Times New Roman" w:hAnsi="Times New Roman" w:cs="Times New Roman"/>
                <w:sz w:val="24"/>
                <w:szCs w:val="24"/>
              </w:rPr>
              <w:t xml:space="preserve">В 2021 году руководством </w:t>
            </w:r>
            <w:proofErr w:type="spellStart"/>
            <w:r w:rsidRPr="00E85164">
              <w:rPr>
                <w:rFonts w:ascii="Times New Roman" w:hAnsi="Times New Roman" w:cs="Times New Roman"/>
                <w:sz w:val="24"/>
                <w:szCs w:val="24"/>
              </w:rPr>
              <w:t>Госжилинспекции</w:t>
            </w:r>
            <w:proofErr w:type="spellEnd"/>
            <w:r w:rsidRPr="00E85164">
              <w:rPr>
                <w:rFonts w:ascii="Times New Roman" w:hAnsi="Times New Roman" w:cs="Times New Roman"/>
                <w:sz w:val="24"/>
                <w:szCs w:val="24"/>
              </w:rPr>
              <w:t xml:space="preserve"> проведено 40 публичных мероприятий. В ходе данных мероприятий представителям управляющих организаций были разъяснены нормы действующего законодательства.</w:t>
            </w:r>
          </w:p>
        </w:tc>
      </w:tr>
      <w:tr w:rsidR="00CE67E2" w:rsidRPr="00F24487" w:rsidTr="00D42C1F">
        <w:tc>
          <w:tcPr>
            <w:tcW w:w="750" w:type="dxa"/>
          </w:tcPr>
          <w:p w:rsidR="00CE67E2" w:rsidRPr="00F24487" w:rsidRDefault="00CE67E2" w:rsidP="007F375C">
            <w:pPr>
              <w:autoSpaceDE w:val="0"/>
              <w:autoSpaceDN w:val="0"/>
              <w:adjustRightInd w:val="0"/>
              <w:jc w:val="center"/>
              <w:rPr>
                <w:rFonts w:ascii="Times New Roman" w:hAnsi="Times New Roman" w:cs="Times New Roman"/>
                <w:sz w:val="24"/>
                <w:szCs w:val="24"/>
              </w:rPr>
            </w:pPr>
            <w:r w:rsidRPr="00F24487">
              <w:rPr>
                <w:rFonts w:ascii="Times New Roman" w:hAnsi="Times New Roman" w:cs="Times New Roman"/>
                <w:sz w:val="24"/>
                <w:szCs w:val="24"/>
              </w:rPr>
              <w:t>10</w:t>
            </w:r>
          </w:p>
        </w:tc>
        <w:tc>
          <w:tcPr>
            <w:tcW w:w="5312" w:type="dxa"/>
            <w:gridSpan w:val="2"/>
          </w:tcPr>
          <w:p w:rsidR="00CE67E2" w:rsidRPr="00F24487" w:rsidRDefault="00CE67E2" w:rsidP="00797E1E">
            <w:pPr>
              <w:autoSpaceDE w:val="0"/>
              <w:autoSpaceDN w:val="0"/>
              <w:adjustRightInd w:val="0"/>
              <w:jc w:val="both"/>
              <w:rPr>
                <w:rFonts w:ascii="Times New Roman" w:hAnsi="Times New Roman" w:cs="Times New Roman"/>
                <w:sz w:val="24"/>
                <w:szCs w:val="24"/>
              </w:rPr>
            </w:pPr>
            <w:r w:rsidRPr="00F24487">
              <w:rPr>
                <w:rFonts w:ascii="Times New Roman" w:hAnsi="Times New Roman" w:cs="Times New Roman"/>
                <w:sz w:val="24"/>
                <w:szCs w:val="24"/>
              </w:rPr>
              <w:t>о применении независимой оценки соблюдения обязательных требований</w:t>
            </w:r>
          </w:p>
        </w:tc>
        <w:tc>
          <w:tcPr>
            <w:tcW w:w="1417" w:type="dxa"/>
          </w:tcPr>
          <w:p w:rsidR="00CE67E2" w:rsidRPr="00F24487"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CE67E2" w:rsidRDefault="002E5F51" w:rsidP="00C118F1">
            <w:pPr>
              <w:pStyle w:val="a7"/>
              <w:ind w:firstLine="176"/>
              <w:jc w:val="both"/>
              <w:rPr>
                <w:rFonts w:ascii="Times New Roman" w:hAnsi="Times New Roman" w:cs="Times New Roman"/>
                <w:sz w:val="24"/>
                <w:szCs w:val="24"/>
              </w:rPr>
            </w:pPr>
            <w:hyperlink r:id="rId8" w:history="1">
              <w:r w:rsidR="00646F2D" w:rsidRPr="00F24487">
                <w:rPr>
                  <w:rStyle w:val="a6"/>
                  <w:rFonts w:ascii="Times New Roman" w:hAnsi="Times New Roman" w:cs="Times New Roman"/>
                  <w:color w:val="auto"/>
                  <w:sz w:val="24"/>
                  <w:szCs w:val="24"/>
                  <w:u w:val="none"/>
                  <w:shd w:val="clear" w:color="auto" w:fill="FFFFFF"/>
                </w:rPr>
                <w:t>Федеральны</w:t>
              </w:r>
              <w:r w:rsidR="00F24487">
                <w:rPr>
                  <w:rStyle w:val="a6"/>
                  <w:rFonts w:ascii="Times New Roman" w:hAnsi="Times New Roman" w:cs="Times New Roman"/>
                  <w:color w:val="auto"/>
                  <w:sz w:val="24"/>
                  <w:szCs w:val="24"/>
                  <w:u w:val="none"/>
                  <w:shd w:val="clear" w:color="auto" w:fill="FFFFFF"/>
                </w:rPr>
                <w:t>м</w:t>
              </w:r>
              <w:r w:rsidR="00646F2D" w:rsidRPr="00F24487">
                <w:rPr>
                  <w:rStyle w:val="a6"/>
                  <w:rFonts w:ascii="Times New Roman" w:hAnsi="Times New Roman" w:cs="Times New Roman"/>
                  <w:color w:val="auto"/>
                  <w:sz w:val="24"/>
                  <w:szCs w:val="24"/>
                  <w:u w:val="none"/>
                  <w:shd w:val="clear" w:color="auto" w:fill="FFFFFF"/>
                </w:rPr>
                <w:t xml:space="preserve"> закон</w:t>
              </w:r>
              <w:r w:rsidR="00F24487">
                <w:rPr>
                  <w:rStyle w:val="a6"/>
                  <w:rFonts w:ascii="Times New Roman" w:hAnsi="Times New Roman" w:cs="Times New Roman"/>
                  <w:color w:val="auto"/>
                  <w:sz w:val="24"/>
                  <w:szCs w:val="24"/>
                  <w:u w:val="none"/>
                  <w:shd w:val="clear" w:color="auto" w:fill="FFFFFF"/>
                </w:rPr>
                <w:t>ом</w:t>
              </w:r>
              <w:r w:rsidR="00646F2D" w:rsidRPr="00F24487">
                <w:rPr>
                  <w:rStyle w:val="a6"/>
                  <w:rFonts w:ascii="Times New Roman" w:hAnsi="Times New Roman" w:cs="Times New Roman"/>
                  <w:color w:val="auto"/>
                  <w:sz w:val="24"/>
                  <w:szCs w:val="24"/>
                  <w:u w:val="none"/>
                  <w:shd w:val="clear" w:color="auto" w:fill="FFFFFF"/>
                </w:rPr>
                <w:t xml:space="preserve"> Российской Федерации от 26</w:t>
              </w:r>
              <w:r w:rsidR="00F24487">
                <w:rPr>
                  <w:rStyle w:val="a6"/>
                  <w:rFonts w:ascii="Times New Roman" w:hAnsi="Times New Roman" w:cs="Times New Roman"/>
                  <w:color w:val="auto"/>
                  <w:sz w:val="24"/>
                  <w:szCs w:val="24"/>
                  <w:u w:val="none"/>
                  <w:shd w:val="clear" w:color="auto" w:fill="FFFFFF"/>
                </w:rPr>
                <w:t>.12.</w:t>
              </w:r>
              <w:r w:rsidR="00646F2D" w:rsidRPr="00F24487">
                <w:rPr>
                  <w:rStyle w:val="a6"/>
                  <w:rFonts w:ascii="Times New Roman" w:hAnsi="Times New Roman" w:cs="Times New Roman"/>
                  <w:color w:val="auto"/>
                  <w:sz w:val="24"/>
                  <w:szCs w:val="24"/>
                  <w:u w:val="none"/>
                  <w:shd w:val="clear" w:color="auto" w:fill="FFFFFF"/>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24487">
              <w:rPr>
                <w:rFonts w:ascii="Times New Roman" w:hAnsi="Times New Roman" w:cs="Times New Roman"/>
                <w:sz w:val="24"/>
                <w:szCs w:val="24"/>
              </w:rPr>
              <w:t xml:space="preserve"> не предусмотрено </w:t>
            </w:r>
            <w:r w:rsidR="00F24487" w:rsidRPr="00F24487">
              <w:rPr>
                <w:rFonts w:ascii="Times New Roman" w:hAnsi="Times New Roman" w:cs="Times New Roman"/>
                <w:sz w:val="24"/>
                <w:szCs w:val="24"/>
              </w:rPr>
              <w:t>применени</w:t>
            </w:r>
            <w:r w:rsidR="00F24487">
              <w:rPr>
                <w:rFonts w:ascii="Times New Roman" w:hAnsi="Times New Roman" w:cs="Times New Roman"/>
                <w:sz w:val="24"/>
                <w:szCs w:val="24"/>
              </w:rPr>
              <w:t>е</w:t>
            </w:r>
            <w:r w:rsidR="00F24487" w:rsidRPr="00F24487">
              <w:rPr>
                <w:rFonts w:ascii="Times New Roman" w:hAnsi="Times New Roman" w:cs="Times New Roman"/>
                <w:sz w:val="24"/>
                <w:szCs w:val="24"/>
              </w:rPr>
              <w:t xml:space="preserve"> независимой оценки соблюдения обязательных требований</w:t>
            </w:r>
            <w:r w:rsidR="00F24487">
              <w:rPr>
                <w:rFonts w:ascii="Times New Roman" w:hAnsi="Times New Roman" w:cs="Times New Roman"/>
                <w:sz w:val="24"/>
                <w:szCs w:val="24"/>
              </w:rPr>
              <w:t>.</w:t>
            </w:r>
          </w:p>
          <w:p w:rsidR="00C118F1" w:rsidRPr="00F24487" w:rsidRDefault="00C118F1" w:rsidP="00C118F1">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В 2021 году </w:t>
            </w:r>
            <w:r w:rsidRPr="00F24487">
              <w:rPr>
                <w:rFonts w:ascii="Times New Roman" w:hAnsi="Times New Roman" w:cs="Times New Roman"/>
                <w:sz w:val="24"/>
                <w:szCs w:val="24"/>
              </w:rPr>
              <w:t>независим</w:t>
            </w:r>
            <w:r>
              <w:rPr>
                <w:rFonts w:ascii="Times New Roman" w:hAnsi="Times New Roman" w:cs="Times New Roman"/>
                <w:sz w:val="24"/>
                <w:szCs w:val="24"/>
              </w:rPr>
              <w:t>ая</w:t>
            </w:r>
            <w:r w:rsidRPr="00F24487">
              <w:rPr>
                <w:rFonts w:ascii="Times New Roman" w:hAnsi="Times New Roman" w:cs="Times New Roman"/>
                <w:sz w:val="24"/>
                <w:szCs w:val="24"/>
              </w:rPr>
              <w:t xml:space="preserve"> оценк</w:t>
            </w:r>
            <w:r>
              <w:rPr>
                <w:rFonts w:ascii="Times New Roman" w:hAnsi="Times New Roman" w:cs="Times New Roman"/>
                <w:sz w:val="24"/>
                <w:szCs w:val="24"/>
              </w:rPr>
              <w:t>а со</w:t>
            </w:r>
            <w:r w:rsidRPr="00F24487">
              <w:rPr>
                <w:rFonts w:ascii="Times New Roman" w:hAnsi="Times New Roman" w:cs="Times New Roman"/>
                <w:sz w:val="24"/>
                <w:szCs w:val="24"/>
              </w:rPr>
              <w:t>блюдения обязательных требований</w:t>
            </w:r>
            <w:r>
              <w:rPr>
                <w:rFonts w:ascii="Times New Roman" w:hAnsi="Times New Roman" w:cs="Times New Roman"/>
                <w:sz w:val="24"/>
                <w:szCs w:val="24"/>
              </w:rPr>
              <w:t xml:space="preserve"> не применялась. </w:t>
            </w:r>
          </w:p>
        </w:tc>
      </w:tr>
      <w:tr w:rsidR="00CE67E2" w:rsidRPr="00B470BD" w:rsidTr="00D42C1F">
        <w:tc>
          <w:tcPr>
            <w:tcW w:w="750" w:type="dxa"/>
          </w:tcPr>
          <w:p w:rsidR="00CE67E2" w:rsidRPr="00B470BD" w:rsidRDefault="00CE67E2" w:rsidP="007F375C">
            <w:pPr>
              <w:autoSpaceDE w:val="0"/>
              <w:autoSpaceDN w:val="0"/>
              <w:adjustRightInd w:val="0"/>
              <w:jc w:val="center"/>
              <w:rPr>
                <w:rFonts w:ascii="Times New Roman" w:hAnsi="Times New Roman" w:cs="Times New Roman"/>
                <w:sz w:val="24"/>
                <w:szCs w:val="24"/>
              </w:rPr>
            </w:pPr>
            <w:r w:rsidRPr="00B470BD">
              <w:rPr>
                <w:rFonts w:ascii="Times New Roman" w:hAnsi="Times New Roman" w:cs="Times New Roman"/>
                <w:sz w:val="24"/>
                <w:szCs w:val="24"/>
              </w:rPr>
              <w:t>11</w:t>
            </w:r>
          </w:p>
        </w:tc>
        <w:tc>
          <w:tcPr>
            <w:tcW w:w="5312" w:type="dxa"/>
            <w:gridSpan w:val="2"/>
          </w:tcPr>
          <w:p w:rsidR="00CE67E2" w:rsidRPr="00B470BD" w:rsidRDefault="00CE67E2" w:rsidP="00797E1E">
            <w:pPr>
              <w:autoSpaceDE w:val="0"/>
              <w:autoSpaceDN w:val="0"/>
              <w:adjustRightInd w:val="0"/>
              <w:jc w:val="both"/>
              <w:rPr>
                <w:rFonts w:ascii="Times New Roman" w:hAnsi="Times New Roman" w:cs="Times New Roman"/>
                <w:sz w:val="24"/>
                <w:szCs w:val="24"/>
              </w:rPr>
            </w:pPr>
            <w:r w:rsidRPr="00B470BD">
              <w:rPr>
                <w:rFonts w:ascii="Times New Roman" w:hAnsi="Times New Roman" w:cs="Times New Roman"/>
                <w:sz w:val="24"/>
                <w:szCs w:val="24"/>
              </w:rPr>
              <w:t>о системе контрольных (надзорных) мероприятий, основаниях их проведения, о контрольных (надзорных) действиях</w:t>
            </w:r>
          </w:p>
        </w:tc>
        <w:tc>
          <w:tcPr>
            <w:tcW w:w="1417" w:type="dxa"/>
          </w:tcPr>
          <w:p w:rsidR="00CE67E2" w:rsidRPr="00B470BD"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F33EBF" w:rsidRPr="00B470BD" w:rsidRDefault="00F33EBF"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Региональный государственный жилищный надзор осуществляется посредством:</w:t>
            </w:r>
          </w:p>
          <w:p w:rsidR="00F33EBF" w:rsidRPr="00B470BD" w:rsidRDefault="00F33EBF"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а) организации и проведения проверок выполнения юридическими лицами, индивидуальными предпринимателями обязательных требований;</w:t>
            </w:r>
          </w:p>
          <w:p w:rsidR="00F33EBF" w:rsidRPr="00B470BD" w:rsidRDefault="00F33EBF"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lastRenderedPageBreak/>
              <w:t>б) принятия предусмотренных законодательством Российской Федерации мер по пресечению и (или) устранению выявленных нарушений;</w:t>
            </w:r>
          </w:p>
          <w:p w:rsidR="00F33EBF" w:rsidRPr="00B470BD" w:rsidRDefault="00F33EBF"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F33EBF" w:rsidRPr="00B470BD" w:rsidRDefault="00F33EBF"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Основанием начала выполнения административной процедуры является:</w:t>
            </w:r>
          </w:p>
          <w:p w:rsidR="00F33EBF" w:rsidRPr="00B470BD" w:rsidRDefault="00D32465"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 в</w:t>
            </w:r>
            <w:r w:rsidR="00F33EBF" w:rsidRPr="00B470BD">
              <w:rPr>
                <w:rFonts w:ascii="Times New Roman" w:hAnsi="Times New Roman" w:cs="Times New Roman"/>
                <w:sz w:val="24"/>
                <w:szCs w:val="24"/>
              </w:rPr>
              <w:t>ключение проверки в ежегодный план проведения плановых проверок юридических лиц, индивидуальных предпринимателей;</w:t>
            </w:r>
          </w:p>
          <w:p w:rsidR="00D32465" w:rsidRPr="00B470BD" w:rsidRDefault="00D32465" w:rsidP="00D32465">
            <w:pPr>
              <w:pStyle w:val="a7"/>
              <w:ind w:firstLine="176"/>
              <w:jc w:val="both"/>
              <w:rPr>
                <w:rFonts w:ascii="Times New Roman" w:hAnsi="Times New Roman" w:cs="Times New Roman"/>
                <w:sz w:val="24"/>
                <w:szCs w:val="24"/>
              </w:rPr>
            </w:pPr>
            <w:bookmarkStart w:id="1" w:name="P342"/>
            <w:bookmarkEnd w:id="1"/>
            <w:r w:rsidRPr="00B470BD">
              <w:rPr>
                <w:rFonts w:ascii="Times New Roman" w:hAnsi="Times New Roman" w:cs="Times New Roman"/>
                <w:sz w:val="24"/>
                <w:szCs w:val="24"/>
              </w:rPr>
              <w:t>- п</w:t>
            </w:r>
            <w:r w:rsidR="00F33EBF" w:rsidRPr="00B470BD">
              <w:rPr>
                <w:rFonts w:ascii="Times New Roman" w:hAnsi="Times New Roman" w:cs="Times New Roman"/>
                <w:sz w:val="24"/>
                <w:szCs w:val="24"/>
              </w:rPr>
              <w:t xml:space="preserve">оступление в </w:t>
            </w:r>
            <w:proofErr w:type="spellStart"/>
            <w:r w:rsidR="00F33EBF" w:rsidRPr="00B470BD">
              <w:rPr>
                <w:rFonts w:ascii="Times New Roman" w:hAnsi="Times New Roman" w:cs="Times New Roman"/>
                <w:sz w:val="24"/>
                <w:szCs w:val="24"/>
              </w:rPr>
              <w:t>Госжилинспекцию</w:t>
            </w:r>
            <w:proofErr w:type="spellEnd"/>
            <w:r w:rsidR="00F33EBF" w:rsidRPr="00B470BD">
              <w:rPr>
                <w:rFonts w:ascii="Times New Roman" w:hAnsi="Times New Roman" w:cs="Times New Roman"/>
                <w:sz w:val="24"/>
                <w:szCs w:val="24"/>
              </w:rPr>
              <w:t xml:space="preserve"> обращений</w:t>
            </w:r>
            <w:r w:rsidRPr="00B470BD">
              <w:rPr>
                <w:rFonts w:ascii="Times New Roman" w:hAnsi="Times New Roman" w:cs="Times New Roman"/>
                <w:sz w:val="24"/>
                <w:szCs w:val="24"/>
              </w:rPr>
              <w:t>, из средств массовой информации о фактах нарушения обязательных требований;</w:t>
            </w:r>
          </w:p>
          <w:p w:rsidR="00F33EBF" w:rsidRPr="00B470BD" w:rsidRDefault="00D32465"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 и</w:t>
            </w:r>
            <w:r w:rsidR="00F33EBF" w:rsidRPr="00B470BD">
              <w:rPr>
                <w:rFonts w:ascii="Times New Roman" w:hAnsi="Times New Roman" w:cs="Times New Roman"/>
                <w:sz w:val="24"/>
                <w:szCs w:val="24"/>
              </w:rPr>
              <w:t xml:space="preserve">стечение срока исполнения выданного </w:t>
            </w:r>
            <w:proofErr w:type="spellStart"/>
            <w:r w:rsidR="00F33EBF" w:rsidRPr="00B470BD">
              <w:rPr>
                <w:rFonts w:ascii="Times New Roman" w:hAnsi="Times New Roman" w:cs="Times New Roman"/>
                <w:sz w:val="24"/>
                <w:szCs w:val="24"/>
              </w:rPr>
              <w:t>Госжилинспекцией</w:t>
            </w:r>
            <w:proofErr w:type="spellEnd"/>
            <w:r w:rsidR="00F33EBF" w:rsidRPr="00B470BD">
              <w:rPr>
                <w:rFonts w:ascii="Times New Roman" w:hAnsi="Times New Roman" w:cs="Times New Roman"/>
                <w:sz w:val="24"/>
                <w:szCs w:val="24"/>
              </w:rPr>
              <w:t xml:space="preserve"> предписания лицом, в отношении которого осуществляется региональный государственный жилищный надзор;</w:t>
            </w:r>
          </w:p>
          <w:p w:rsidR="00F33EBF" w:rsidRPr="00B470BD" w:rsidRDefault="00D32465"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 н</w:t>
            </w:r>
            <w:r w:rsidR="00F33EBF" w:rsidRPr="00B470BD">
              <w:rPr>
                <w:rFonts w:ascii="Times New Roman" w:hAnsi="Times New Roman" w:cs="Times New Roman"/>
                <w:sz w:val="24"/>
                <w:szCs w:val="24"/>
              </w:rPr>
              <w:t xml:space="preserve">аличие распоряжения </w:t>
            </w:r>
            <w:proofErr w:type="spellStart"/>
            <w:r w:rsidR="00F33EBF" w:rsidRPr="00B470BD">
              <w:rPr>
                <w:rFonts w:ascii="Times New Roman" w:hAnsi="Times New Roman" w:cs="Times New Roman"/>
                <w:sz w:val="24"/>
                <w:szCs w:val="24"/>
              </w:rPr>
              <w:t>Госжилинспекции</w:t>
            </w:r>
            <w:proofErr w:type="spellEnd"/>
            <w:r w:rsidR="00F33EBF" w:rsidRPr="00B470BD">
              <w:rPr>
                <w:rFonts w:ascii="Times New Roman" w:hAnsi="Times New Roman" w:cs="Times New Roman"/>
                <w:sz w:val="24"/>
                <w:szCs w:val="24"/>
              </w:rPr>
              <w:t xml:space="preserve"> о проведении проверки, принятого в соответствии с поручением Президента Российской Федерации или Правительства Российской Федерации либо на основании требований прокурора о проведении внеплановой проверки в рамках надзора за исполнением законов по поступившим в органы прок</w:t>
            </w:r>
            <w:r w:rsidRPr="00B470BD">
              <w:rPr>
                <w:rFonts w:ascii="Times New Roman" w:hAnsi="Times New Roman" w:cs="Times New Roman"/>
                <w:sz w:val="24"/>
                <w:szCs w:val="24"/>
              </w:rPr>
              <w:t>уратуры материалам и обращениям</w:t>
            </w:r>
            <w:bookmarkStart w:id="2" w:name="P346"/>
            <w:bookmarkStart w:id="3" w:name="P350"/>
            <w:bookmarkEnd w:id="2"/>
            <w:bookmarkEnd w:id="3"/>
            <w:r w:rsidRPr="00B470BD">
              <w:rPr>
                <w:rFonts w:ascii="Times New Roman" w:hAnsi="Times New Roman" w:cs="Times New Roman"/>
                <w:sz w:val="24"/>
                <w:szCs w:val="24"/>
              </w:rPr>
              <w:t>.</w:t>
            </w:r>
          </w:p>
          <w:p w:rsidR="00B470BD" w:rsidRPr="00B470BD" w:rsidRDefault="00B470BD" w:rsidP="00B470BD">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Исполнение регионального государственного жилищного надзора включает в себя следующие административные процедуры:</w:t>
            </w:r>
          </w:p>
          <w:p w:rsidR="00B470BD" w:rsidRPr="00B470BD" w:rsidRDefault="00B470BD" w:rsidP="00B470BD">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1) подготовка к проведению проверки;</w:t>
            </w:r>
          </w:p>
          <w:p w:rsidR="00B470BD" w:rsidRPr="00B470BD" w:rsidRDefault="00B470BD" w:rsidP="00B470BD">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2) проведение проверки;</w:t>
            </w:r>
          </w:p>
          <w:p w:rsidR="00B470BD" w:rsidRPr="00B470BD" w:rsidRDefault="00B470BD" w:rsidP="00B470BD">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3) принятие мер в отношении фактов нарушений, выявленных при исполнении государственной функции;</w:t>
            </w:r>
          </w:p>
          <w:p w:rsidR="00B470BD" w:rsidRPr="00B470BD" w:rsidRDefault="00B470BD" w:rsidP="00B470BD">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33EBF" w:rsidRPr="00B470BD" w:rsidRDefault="00B470BD" w:rsidP="00F33EBF">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Р</w:t>
            </w:r>
            <w:r w:rsidR="00F33EBF" w:rsidRPr="00B470BD">
              <w:rPr>
                <w:rFonts w:ascii="Times New Roman" w:hAnsi="Times New Roman" w:cs="Times New Roman"/>
                <w:sz w:val="24"/>
                <w:szCs w:val="24"/>
              </w:rPr>
              <w:t xml:space="preserve">езультатами исполнения </w:t>
            </w:r>
            <w:r w:rsidRPr="00B470BD">
              <w:rPr>
                <w:rFonts w:ascii="Times New Roman" w:hAnsi="Times New Roman" w:cs="Times New Roman"/>
                <w:sz w:val="24"/>
                <w:szCs w:val="24"/>
              </w:rPr>
              <w:t xml:space="preserve">регионального </w:t>
            </w:r>
            <w:r w:rsidR="00F33EBF" w:rsidRPr="00B470BD">
              <w:rPr>
                <w:rFonts w:ascii="Times New Roman" w:hAnsi="Times New Roman" w:cs="Times New Roman"/>
                <w:sz w:val="24"/>
                <w:szCs w:val="24"/>
              </w:rPr>
              <w:t>государственно</w:t>
            </w:r>
            <w:r w:rsidRPr="00B470BD">
              <w:rPr>
                <w:rFonts w:ascii="Times New Roman" w:hAnsi="Times New Roman" w:cs="Times New Roman"/>
                <w:sz w:val="24"/>
                <w:szCs w:val="24"/>
              </w:rPr>
              <w:t xml:space="preserve">го жилищного надзора </w:t>
            </w:r>
            <w:r w:rsidR="00F33EBF" w:rsidRPr="00B470BD">
              <w:rPr>
                <w:rFonts w:ascii="Times New Roman" w:hAnsi="Times New Roman" w:cs="Times New Roman"/>
                <w:sz w:val="24"/>
                <w:szCs w:val="24"/>
              </w:rPr>
              <w:t>являются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r w:rsidRPr="00B470BD">
              <w:rPr>
                <w:rFonts w:ascii="Times New Roman" w:hAnsi="Times New Roman" w:cs="Times New Roman"/>
                <w:sz w:val="24"/>
                <w:szCs w:val="24"/>
              </w:rPr>
              <w:t xml:space="preserve"> </w:t>
            </w:r>
            <w:r w:rsidR="00F33EBF" w:rsidRPr="00B470BD">
              <w:rPr>
                <w:rFonts w:ascii="Times New Roman" w:hAnsi="Times New Roman" w:cs="Times New Roman"/>
                <w:sz w:val="24"/>
                <w:szCs w:val="24"/>
              </w:rPr>
              <w:t xml:space="preserve">Конечным результатом является </w:t>
            </w:r>
            <w:r w:rsidR="00F33EBF" w:rsidRPr="00B470BD">
              <w:rPr>
                <w:rFonts w:ascii="Times New Roman" w:hAnsi="Times New Roman" w:cs="Times New Roman"/>
                <w:sz w:val="24"/>
                <w:szCs w:val="24"/>
              </w:rPr>
              <w:lastRenderedPageBreak/>
              <w:t>предупреждение, выявление и пресечение нарушений обязательных требований, относящихся к предмету государственного жилищного надзора.</w:t>
            </w:r>
          </w:p>
          <w:p w:rsidR="00F33EBF" w:rsidRPr="00B470BD" w:rsidRDefault="00F33EBF" w:rsidP="00B470BD">
            <w:pPr>
              <w:pStyle w:val="a7"/>
              <w:ind w:firstLine="176"/>
              <w:jc w:val="both"/>
              <w:rPr>
                <w:rFonts w:ascii="Times New Roman" w:hAnsi="Times New Roman" w:cs="Times New Roman"/>
                <w:sz w:val="24"/>
                <w:szCs w:val="24"/>
              </w:rPr>
            </w:pPr>
            <w:r w:rsidRPr="00B470BD">
              <w:rPr>
                <w:rFonts w:ascii="Times New Roman" w:hAnsi="Times New Roman" w:cs="Times New Roman"/>
                <w:sz w:val="24"/>
                <w:szCs w:val="24"/>
              </w:rPr>
              <w:t xml:space="preserve">Срок осуществления регионального государственного жилищного надзора не может превышать </w:t>
            </w:r>
            <w:r w:rsidR="00B470BD" w:rsidRPr="00B470BD">
              <w:rPr>
                <w:rFonts w:ascii="Times New Roman" w:hAnsi="Times New Roman" w:cs="Times New Roman"/>
                <w:sz w:val="24"/>
                <w:szCs w:val="24"/>
              </w:rPr>
              <w:t>20</w:t>
            </w:r>
            <w:r w:rsidRPr="00B470BD">
              <w:rPr>
                <w:rFonts w:ascii="Times New Roman" w:hAnsi="Times New Roman" w:cs="Times New Roman"/>
                <w:sz w:val="24"/>
                <w:szCs w:val="24"/>
              </w:rPr>
              <w:t xml:space="preserve"> рабочих дней.</w:t>
            </w:r>
          </w:p>
        </w:tc>
      </w:tr>
      <w:tr w:rsidR="00CE67E2" w:rsidRPr="009A787C" w:rsidTr="00D42C1F">
        <w:tc>
          <w:tcPr>
            <w:tcW w:w="750" w:type="dxa"/>
          </w:tcPr>
          <w:p w:rsidR="00CE67E2" w:rsidRPr="009A787C" w:rsidRDefault="00CE67E2" w:rsidP="007F375C">
            <w:pPr>
              <w:autoSpaceDE w:val="0"/>
              <w:autoSpaceDN w:val="0"/>
              <w:adjustRightInd w:val="0"/>
              <w:jc w:val="center"/>
              <w:rPr>
                <w:rFonts w:ascii="Times New Roman" w:hAnsi="Times New Roman" w:cs="Times New Roman"/>
                <w:sz w:val="24"/>
                <w:szCs w:val="24"/>
              </w:rPr>
            </w:pPr>
            <w:r w:rsidRPr="009A787C">
              <w:rPr>
                <w:rFonts w:ascii="Times New Roman" w:hAnsi="Times New Roman" w:cs="Times New Roman"/>
                <w:sz w:val="24"/>
                <w:szCs w:val="24"/>
              </w:rPr>
              <w:lastRenderedPageBreak/>
              <w:t>12</w:t>
            </w:r>
          </w:p>
        </w:tc>
        <w:tc>
          <w:tcPr>
            <w:tcW w:w="5312" w:type="dxa"/>
            <w:gridSpan w:val="2"/>
          </w:tcPr>
          <w:p w:rsidR="00CE67E2" w:rsidRPr="009A787C" w:rsidRDefault="00CE67E2" w:rsidP="00797E1E">
            <w:pPr>
              <w:autoSpaceDE w:val="0"/>
              <w:autoSpaceDN w:val="0"/>
              <w:adjustRightInd w:val="0"/>
              <w:jc w:val="both"/>
              <w:rPr>
                <w:rFonts w:ascii="Times New Roman" w:hAnsi="Times New Roman" w:cs="Times New Roman"/>
                <w:sz w:val="24"/>
                <w:szCs w:val="24"/>
              </w:rPr>
            </w:pPr>
            <w:r w:rsidRPr="009A787C">
              <w:rPr>
                <w:rFonts w:ascii="Times New Roman" w:hAnsi="Times New Roman" w:cs="Times New Roman"/>
                <w:sz w:val="24"/>
                <w:szCs w:val="24"/>
              </w:rPr>
              <w:t>об осуществлении специальных режимов государственного контроля (надзора)</w:t>
            </w:r>
          </w:p>
        </w:tc>
        <w:tc>
          <w:tcPr>
            <w:tcW w:w="1417" w:type="dxa"/>
          </w:tcPr>
          <w:p w:rsidR="00CE67E2" w:rsidRPr="009A787C"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CE67E2" w:rsidRPr="009A787C" w:rsidRDefault="009A787C" w:rsidP="009A787C">
            <w:pPr>
              <w:autoSpaceDE w:val="0"/>
              <w:autoSpaceDN w:val="0"/>
              <w:adjustRightInd w:val="0"/>
              <w:ind w:firstLine="176"/>
              <w:jc w:val="both"/>
              <w:rPr>
                <w:rFonts w:ascii="Times New Roman" w:hAnsi="Times New Roman" w:cs="Times New Roman"/>
                <w:sz w:val="24"/>
                <w:szCs w:val="24"/>
              </w:rPr>
            </w:pPr>
            <w:r w:rsidRPr="009A787C">
              <w:rPr>
                <w:rFonts w:ascii="Times New Roman" w:hAnsi="Times New Roman" w:cs="Times New Roman"/>
                <w:sz w:val="24"/>
                <w:szCs w:val="24"/>
              </w:rPr>
              <w:t xml:space="preserve">В 2021 году </w:t>
            </w:r>
            <w:proofErr w:type="spellStart"/>
            <w:r w:rsidRPr="009A787C">
              <w:rPr>
                <w:rFonts w:ascii="Times New Roman" w:hAnsi="Times New Roman" w:cs="Times New Roman"/>
                <w:sz w:val="24"/>
                <w:szCs w:val="24"/>
              </w:rPr>
              <w:t>Госжилинспекция</w:t>
            </w:r>
            <w:proofErr w:type="spellEnd"/>
            <w:r w:rsidRPr="009A787C">
              <w:rPr>
                <w:rFonts w:ascii="Times New Roman" w:hAnsi="Times New Roman" w:cs="Times New Roman"/>
                <w:sz w:val="24"/>
                <w:szCs w:val="24"/>
              </w:rPr>
              <w:t xml:space="preserve"> не осуществляла специальные режимы государственного контроля (надзора).</w:t>
            </w:r>
          </w:p>
        </w:tc>
      </w:tr>
      <w:tr w:rsidR="00CE67E2" w:rsidRPr="00466480" w:rsidTr="00D42C1F">
        <w:tc>
          <w:tcPr>
            <w:tcW w:w="750" w:type="dxa"/>
          </w:tcPr>
          <w:p w:rsidR="00CE67E2" w:rsidRPr="00466480" w:rsidRDefault="00CE67E2" w:rsidP="007F375C">
            <w:pPr>
              <w:autoSpaceDE w:val="0"/>
              <w:autoSpaceDN w:val="0"/>
              <w:adjustRightInd w:val="0"/>
              <w:jc w:val="center"/>
              <w:rPr>
                <w:rFonts w:ascii="Times New Roman" w:hAnsi="Times New Roman" w:cs="Times New Roman"/>
                <w:sz w:val="24"/>
                <w:szCs w:val="24"/>
              </w:rPr>
            </w:pPr>
            <w:r w:rsidRPr="00466480">
              <w:rPr>
                <w:rFonts w:ascii="Times New Roman" w:hAnsi="Times New Roman" w:cs="Times New Roman"/>
                <w:sz w:val="24"/>
                <w:szCs w:val="24"/>
              </w:rPr>
              <w:t>13</w:t>
            </w:r>
          </w:p>
        </w:tc>
        <w:tc>
          <w:tcPr>
            <w:tcW w:w="5312" w:type="dxa"/>
            <w:gridSpan w:val="2"/>
          </w:tcPr>
          <w:p w:rsidR="00CE67E2" w:rsidRPr="00466480" w:rsidRDefault="00CE67E2" w:rsidP="00797E1E">
            <w:pPr>
              <w:autoSpaceDE w:val="0"/>
              <w:autoSpaceDN w:val="0"/>
              <w:adjustRightInd w:val="0"/>
              <w:jc w:val="both"/>
              <w:rPr>
                <w:rFonts w:ascii="Times New Roman" w:hAnsi="Times New Roman" w:cs="Times New Roman"/>
                <w:sz w:val="24"/>
                <w:szCs w:val="24"/>
              </w:rPr>
            </w:pPr>
            <w:r w:rsidRPr="00466480">
              <w:rPr>
                <w:rFonts w:ascii="Times New Roman" w:hAnsi="Times New Roman" w:cs="Times New Roman"/>
                <w:sz w:val="24"/>
                <w:szCs w:val="24"/>
              </w:rPr>
              <w:t>о системе оценки и управления рисками причинения вреда (ущерба) охраняемым законом ценностям</w:t>
            </w:r>
          </w:p>
        </w:tc>
        <w:tc>
          <w:tcPr>
            <w:tcW w:w="1417" w:type="dxa"/>
          </w:tcPr>
          <w:p w:rsidR="00CE67E2" w:rsidRPr="00466480"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AB1B81" w:rsidRPr="00260273" w:rsidRDefault="00AB1B81" w:rsidP="00AB1B81">
            <w:pPr>
              <w:pStyle w:val="a7"/>
              <w:ind w:firstLine="176"/>
              <w:jc w:val="both"/>
              <w:rPr>
                <w:rFonts w:ascii="Times New Roman" w:hAnsi="Times New Roman" w:cs="Times New Roman"/>
                <w:sz w:val="24"/>
                <w:szCs w:val="24"/>
              </w:rPr>
            </w:pPr>
            <w:r w:rsidRPr="00260273">
              <w:rPr>
                <w:rFonts w:ascii="Times New Roman" w:hAnsi="Times New Roman" w:cs="Times New Roman"/>
                <w:sz w:val="24"/>
                <w:szCs w:val="24"/>
              </w:rPr>
              <w:t>Региональный государственный жилищный надзор в отношении товариществ собственников жилья, жилищных, жилищно-строительных и иных специализированных потребительских кооперативов осуществляется с применением риск-ориентированного подхода.</w:t>
            </w:r>
          </w:p>
          <w:p w:rsidR="00AB1B81" w:rsidRPr="00260273" w:rsidRDefault="00AB1B81" w:rsidP="00AB1B81">
            <w:pPr>
              <w:pStyle w:val="a7"/>
              <w:ind w:firstLine="176"/>
              <w:jc w:val="both"/>
              <w:rPr>
                <w:rFonts w:ascii="Times New Roman" w:hAnsi="Times New Roman" w:cs="Times New Roman"/>
                <w:sz w:val="24"/>
                <w:szCs w:val="24"/>
              </w:rPr>
            </w:pPr>
            <w:r w:rsidRPr="00260273">
              <w:rPr>
                <w:rFonts w:ascii="Times New Roman" w:hAnsi="Times New Roman" w:cs="Times New Roman"/>
                <w:sz w:val="24"/>
                <w:szCs w:val="24"/>
              </w:rPr>
              <w:t xml:space="preserve">В целях применения риск-ориентированного подхода деятельность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подлежит отнесению к одной из категорий риска в соответствии с </w:t>
            </w:r>
            <w:hyperlink r:id="rId9" w:history="1">
              <w:r w:rsidRPr="00260273">
                <w:rPr>
                  <w:rFonts w:ascii="Times New Roman" w:hAnsi="Times New Roman" w:cs="Times New Roman"/>
                  <w:sz w:val="24"/>
                  <w:szCs w:val="24"/>
                </w:rPr>
                <w:t>Правилами</w:t>
              </w:r>
            </w:hyperlink>
            <w:r w:rsidRPr="00260273">
              <w:rPr>
                <w:rFonts w:ascii="Times New Roman" w:hAnsi="Times New Roman" w:cs="Times New Roman"/>
                <w:sz w:val="24"/>
                <w:szCs w:val="24"/>
              </w:rP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w:t>
            </w:r>
            <w:r>
              <w:rPr>
                <w:rFonts w:ascii="Times New Roman" w:hAnsi="Times New Roman" w:cs="Times New Roman"/>
                <w:sz w:val="24"/>
                <w:szCs w:val="24"/>
              </w:rPr>
              <w:t>.08.</w:t>
            </w:r>
            <w:r w:rsidRPr="00260273">
              <w:rPr>
                <w:rFonts w:ascii="Times New Roman" w:hAnsi="Times New Roman" w:cs="Times New Roman"/>
                <w:sz w:val="24"/>
                <w:szCs w:val="24"/>
              </w:rPr>
              <w:t xml:space="preserve">2016 </w:t>
            </w:r>
            <w:r>
              <w:rPr>
                <w:rFonts w:ascii="Times New Roman" w:hAnsi="Times New Roman" w:cs="Times New Roman"/>
                <w:sz w:val="24"/>
                <w:szCs w:val="24"/>
              </w:rPr>
              <w:t>№</w:t>
            </w:r>
            <w:r w:rsidRPr="00260273">
              <w:rPr>
                <w:rFonts w:ascii="Times New Roman" w:hAnsi="Times New Roman" w:cs="Times New Roman"/>
                <w:sz w:val="24"/>
                <w:szCs w:val="24"/>
              </w:rPr>
              <w:t xml:space="preserve">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w:t>
            </w:r>
            <w:r>
              <w:rPr>
                <w:rFonts w:ascii="Times New Roman" w:hAnsi="Times New Roman" w:cs="Times New Roman"/>
                <w:sz w:val="24"/>
                <w:szCs w:val="24"/>
              </w:rPr>
              <w:t>ительства Российской Федерации"</w:t>
            </w:r>
            <w:r w:rsidRPr="00260273">
              <w:rPr>
                <w:rFonts w:ascii="Times New Roman" w:hAnsi="Times New Roman" w:cs="Times New Roman"/>
                <w:sz w:val="24"/>
                <w:szCs w:val="24"/>
              </w:rPr>
              <w:t>.</w:t>
            </w:r>
          </w:p>
          <w:p w:rsidR="00AB1B81" w:rsidRPr="00260273" w:rsidRDefault="00AB1B81" w:rsidP="00AB1B81">
            <w:pPr>
              <w:pStyle w:val="a7"/>
              <w:ind w:firstLine="176"/>
              <w:jc w:val="both"/>
              <w:rPr>
                <w:rFonts w:ascii="Times New Roman" w:hAnsi="Times New Roman" w:cs="Times New Roman"/>
                <w:sz w:val="24"/>
                <w:szCs w:val="24"/>
              </w:rPr>
            </w:pPr>
            <w:r w:rsidRPr="00260273">
              <w:rPr>
                <w:rFonts w:ascii="Times New Roman" w:hAnsi="Times New Roman" w:cs="Times New Roman"/>
                <w:sz w:val="24"/>
                <w:szCs w:val="24"/>
              </w:rPr>
              <w:t xml:space="preserve">Отнесение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и изменение ранее присвоенной категории риска осуществляется приказом </w:t>
            </w:r>
            <w:proofErr w:type="spellStart"/>
            <w:r w:rsidRPr="00260273">
              <w:rPr>
                <w:rFonts w:ascii="Times New Roman" w:hAnsi="Times New Roman" w:cs="Times New Roman"/>
                <w:sz w:val="24"/>
                <w:szCs w:val="24"/>
              </w:rPr>
              <w:t>Госжилинспекции</w:t>
            </w:r>
            <w:proofErr w:type="spellEnd"/>
            <w:r w:rsidRPr="00260273">
              <w:rPr>
                <w:rFonts w:ascii="Times New Roman" w:hAnsi="Times New Roman" w:cs="Times New Roman"/>
                <w:sz w:val="24"/>
                <w:szCs w:val="24"/>
              </w:rPr>
              <w:t>.</w:t>
            </w:r>
          </w:p>
          <w:p w:rsidR="00AB1B81" w:rsidRPr="00260273" w:rsidRDefault="00AB1B81" w:rsidP="00AB1B81">
            <w:pPr>
              <w:pStyle w:val="a7"/>
              <w:ind w:firstLine="176"/>
              <w:jc w:val="both"/>
              <w:rPr>
                <w:rFonts w:ascii="Times New Roman" w:hAnsi="Times New Roman" w:cs="Times New Roman"/>
                <w:sz w:val="24"/>
                <w:szCs w:val="24"/>
              </w:rPr>
            </w:pPr>
            <w:r w:rsidRPr="00260273">
              <w:rPr>
                <w:rFonts w:ascii="Times New Roman" w:hAnsi="Times New Roman" w:cs="Times New Roman"/>
                <w:sz w:val="24"/>
                <w:szCs w:val="24"/>
              </w:rPr>
              <w:t>При отсутствии приказа об отнесении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деятельность, осуществляемая указанными юридическими лицами, считается отнесенной к категории низкого риска.</w:t>
            </w:r>
          </w:p>
          <w:p w:rsidR="00AB1B81" w:rsidRDefault="00AB1B81" w:rsidP="00AB1B81">
            <w:pPr>
              <w:pStyle w:val="a7"/>
              <w:ind w:firstLine="176"/>
              <w:jc w:val="both"/>
              <w:rPr>
                <w:rFonts w:ascii="Times New Roman" w:hAnsi="Times New Roman" w:cs="Times New Roman"/>
                <w:sz w:val="24"/>
                <w:szCs w:val="24"/>
              </w:rPr>
            </w:pPr>
            <w:proofErr w:type="spellStart"/>
            <w:r w:rsidRPr="00260273">
              <w:rPr>
                <w:rFonts w:ascii="Times New Roman" w:hAnsi="Times New Roman" w:cs="Times New Roman"/>
                <w:sz w:val="24"/>
                <w:szCs w:val="24"/>
              </w:rPr>
              <w:t>Госжилинспекция</w:t>
            </w:r>
            <w:proofErr w:type="spellEnd"/>
            <w:r w:rsidRPr="00260273">
              <w:rPr>
                <w:rFonts w:ascii="Times New Roman" w:hAnsi="Times New Roman" w:cs="Times New Roman"/>
                <w:sz w:val="24"/>
                <w:szCs w:val="24"/>
              </w:rPr>
              <w:t xml:space="preserve"> ведет перечень товариществ собственников жилья, жилищных, жилищно-строительных и иных специализированных потребительских кооперативов, деятельности которых присвоены категории </w:t>
            </w:r>
            <w:r w:rsidRPr="00260273">
              <w:rPr>
                <w:rFonts w:ascii="Times New Roman" w:hAnsi="Times New Roman" w:cs="Times New Roman"/>
                <w:sz w:val="24"/>
                <w:szCs w:val="24"/>
              </w:rPr>
              <w:lastRenderedPageBreak/>
              <w:t>риска</w:t>
            </w:r>
            <w:r>
              <w:rPr>
                <w:rFonts w:ascii="Times New Roman" w:hAnsi="Times New Roman" w:cs="Times New Roman"/>
                <w:sz w:val="24"/>
                <w:szCs w:val="24"/>
              </w:rPr>
              <w:t>.</w:t>
            </w:r>
          </w:p>
          <w:p w:rsidR="00AB1B81" w:rsidRPr="00466480" w:rsidRDefault="00AB1B81" w:rsidP="00AB1B81">
            <w:pPr>
              <w:pStyle w:val="a7"/>
              <w:ind w:firstLine="176"/>
              <w:jc w:val="both"/>
              <w:rPr>
                <w:rFonts w:ascii="Times New Roman" w:hAnsi="Times New Roman" w:cs="Times New Roman"/>
                <w:sz w:val="24"/>
                <w:szCs w:val="24"/>
              </w:rPr>
            </w:pPr>
            <w:r w:rsidRPr="00466480">
              <w:rPr>
                <w:rFonts w:ascii="Times New Roman" w:eastAsia="Calibri" w:hAnsi="Times New Roman" w:cs="Times New Roman"/>
                <w:sz w:val="24"/>
                <w:szCs w:val="24"/>
              </w:rPr>
              <w:t xml:space="preserve">Согласно </w:t>
            </w:r>
            <w:proofErr w:type="gramStart"/>
            <w:r w:rsidRPr="00466480">
              <w:rPr>
                <w:rFonts w:ascii="Times New Roman" w:eastAsia="Calibri" w:hAnsi="Times New Roman" w:cs="Times New Roman"/>
                <w:sz w:val="24"/>
                <w:szCs w:val="24"/>
              </w:rPr>
              <w:t>требованиям действующего законодательства</w:t>
            </w:r>
            <w:proofErr w:type="gramEnd"/>
            <w:r w:rsidRPr="00466480">
              <w:rPr>
                <w:rFonts w:ascii="Times New Roman" w:eastAsia="Calibri" w:hAnsi="Times New Roman" w:cs="Times New Roman"/>
                <w:sz w:val="24"/>
                <w:szCs w:val="24"/>
              </w:rPr>
              <w:t xml:space="preserve"> риск-ориентированный подход при </w:t>
            </w:r>
            <w:r w:rsidRPr="00466480">
              <w:rPr>
                <w:rFonts w:ascii="Times New Roman" w:hAnsi="Times New Roman" w:cs="Times New Roman"/>
                <w:sz w:val="24"/>
                <w:szCs w:val="24"/>
              </w:rPr>
              <w:t>осуществлении контрольно-надзорной деятельности применяется при формировании планов проведения плановых проверок.</w:t>
            </w:r>
          </w:p>
          <w:p w:rsidR="00AB1B81" w:rsidRPr="00466480" w:rsidRDefault="00AB1B81" w:rsidP="00AB1B81">
            <w:pPr>
              <w:pStyle w:val="a7"/>
              <w:ind w:firstLine="176"/>
              <w:jc w:val="both"/>
              <w:rPr>
                <w:rFonts w:ascii="Times New Roman" w:hAnsi="Times New Roman" w:cs="Times New Roman"/>
                <w:sz w:val="24"/>
                <w:szCs w:val="24"/>
              </w:rPr>
            </w:pPr>
            <w:r w:rsidRPr="00466480">
              <w:rPr>
                <w:rFonts w:ascii="Times New Roman" w:hAnsi="Times New Roman" w:cs="Times New Roman"/>
                <w:sz w:val="24"/>
                <w:szCs w:val="24"/>
              </w:rPr>
              <w:t xml:space="preserve">На 2021 год проведение </w:t>
            </w:r>
            <w:proofErr w:type="spellStart"/>
            <w:r w:rsidRPr="00466480">
              <w:rPr>
                <w:rFonts w:ascii="Times New Roman" w:hAnsi="Times New Roman" w:cs="Times New Roman"/>
                <w:sz w:val="24"/>
                <w:szCs w:val="24"/>
              </w:rPr>
              <w:t>Госжилинспекцией</w:t>
            </w:r>
            <w:proofErr w:type="spellEnd"/>
            <w:r w:rsidRPr="00466480">
              <w:rPr>
                <w:rFonts w:ascii="Times New Roman" w:hAnsi="Times New Roman" w:cs="Times New Roman"/>
                <w:sz w:val="24"/>
                <w:szCs w:val="24"/>
              </w:rPr>
              <w:t xml:space="preserve"> плановых контрольных мероприятий в рамках осуществления регионального государственного жилищного надзора в отношении подконтрольных субъектов запланировано не было.</w:t>
            </w:r>
          </w:p>
        </w:tc>
      </w:tr>
      <w:tr w:rsidR="00CE67E2" w:rsidRPr="008D449F" w:rsidTr="00D42C1F">
        <w:tc>
          <w:tcPr>
            <w:tcW w:w="750" w:type="dxa"/>
          </w:tcPr>
          <w:p w:rsidR="00CE67E2" w:rsidRPr="008D449F" w:rsidRDefault="00CE67E2" w:rsidP="007F375C">
            <w:pPr>
              <w:autoSpaceDE w:val="0"/>
              <w:autoSpaceDN w:val="0"/>
              <w:adjustRightInd w:val="0"/>
              <w:jc w:val="center"/>
              <w:rPr>
                <w:rFonts w:ascii="Times New Roman" w:hAnsi="Times New Roman" w:cs="Times New Roman"/>
                <w:sz w:val="24"/>
                <w:szCs w:val="24"/>
              </w:rPr>
            </w:pPr>
            <w:r w:rsidRPr="008D449F">
              <w:rPr>
                <w:rFonts w:ascii="Times New Roman" w:hAnsi="Times New Roman" w:cs="Times New Roman"/>
                <w:sz w:val="24"/>
                <w:szCs w:val="24"/>
              </w:rPr>
              <w:lastRenderedPageBreak/>
              <w:t>14</w:t>
            </w:r>
          </w:p>
        </w:tc>
        <w:tc>
          <w:tcPr>
            <w:tcW w:w="5312" w:type="dxa"/>
            <w:gridSpan w:val="2"/>
          </w:tcPr>
          <w:p w:rsidR="00CE67E2" w:rsidRPr="008D449F" w:rsidRDefault="00CE67E2" w:rsidP="00797E1E">
            <w:pPr>
              <w:autoSpaceDE w:val="0"/>
              <w:autoSpaceDN w:val="0"/>
              <w:adjustRightInd w:val="0"/>
              <w:jc w:val="both"/>
              <w:rPr>
                <w:rFonts w:ascii="Times New Roman" w:hAnsi="Times New Roman" w:cs="Times New Roman"/>
                <w:sz w:val="24"/>
                <w:szCs w:val="24"/>
              </w:rPr>
            </w:pPr>
            <w:r w:rsidRPr="008D449F">
              <w:rPr>
                <w:rFonts w:ascii="Times New Roman" w:hAnsi="Times New Roman" w:cs="Times New Roman"/>
                <w:sz w:val="24"/>
                <w:szCs w:val="24"/>
              </w:rPr>
              <w:t>о межведомственном взаимодействии при осуществлении вида контроля</w:t>
            </w:r>
          </w:p>
        </w:tc>
        <w:tc>
          <w:tcPr>
            <w:tcW w:w="1417" w:type="dxa"/>
          </w:tcPr>
          <w:p w:rsidR="00CE67E2" w:rsidRPr="008D449F"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8D449F" w:rsidRPr="008D449F" w:rsidRDefault="008D449F" w:rsidP="008D449F">
            <w:pPr>
              <w:pStyle w:val="a7"/>
              <w:ind w:firstLine="176"/>
              <w:jc w:val="both"/>
              <w:rPr>
                <w:rFonts w:ascii="Times New Roman" w:hAnsi="Times New Roman" w:cs="Times New Roman"/>
                <w:sz w:val="24"/>
                <w:szCs w:val="24"/>
              </w:rPr>
            </w:pPr>
            <w:proofErr w:type="spellStart"/>
            <w:r w:rsidRPr="008D449F">
              <w:rPr>
                <w:rFonts w:ascii="Times New Roman" w:hAnsi="Times New Roman" w:cs="Times New Roman"/>
                <w:sz w:val="24"/>
                <w:szCs w:val="24"/>
              </w:rPr>
              <w:t>Госжилинспекцией</w:t>
            </w:r>
            <w:proofErr w:type="spellEnd"/>
            <w:r w:rsidRPr="008D449F">
              <w:rPr>
                <w:rFonts w:ascii="Times New Roman" w:hAnsi="Times New Roman" w:cs="Times New Roman"/>
                <w:sz w:val="24"/>
                <w:szCs w:val="24"/>
              </w:rPr>
              <w:t xml:space="preserve"> при организации и проведении проверок в рамках межведомственного информационного взаимодействия, в том числе в электронной форме, запрашиваются следующие документы (исчерпывающий перечень):</w:t>
            </w:r>
          </w:p>
          <w:p w:rsidR="008D449F" w:rsidRPr="008D449F" w:rsidRDefault="008D449F" w:rsidP="008D449F">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Pr="008D449F">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8D449F" w:rsidRPr="008D449F" w:rsidRDefault="008D449F" w:rsidP="008D449F">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Pr="008D449F">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объекты недвижимости, являющиеся общим имуществом;</w:t>
            </w:r>
          </w:p>
          <w:p w:rsidR="008D449F" w:rsidRPr="008D449F" w:rsidRDefault="008D449F" w:rsidP="008D449F">
            <w:pPr>
              <w:pStyle w:val="a7"/>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Pr="008D449F">
              <w:rPr>
                <w:rFonts w:ascii="Times New Roman" w:hAnsi="Times New Roman" w:cs="Times New Roman"/>
                <w:sz w:val="24"/>
                <w:szCs w:val="24"/>
              </w:rPr>
              <w:t>кадастровый паспорт земельного участка.</w:t>
            </w:r>
          </w:p>
          <w:p w:rsidR="00CE67E2" w:rsidRPr="008D449F" w:rsidRDefault="008D449F" w:rsidP="008D449F">
            <w:pPr>
              <w:pStyle w:val="a7"/>
              <w:ind w:firstLine="176"/>
              <w:jc w:val="both"/>
              <w:rPr>
                <w:rFonts w:ascii="Times New Roman" w:hAnsi="Times New Roman" w:cs="Times New Roman"/>
                <w:sz w:val="24"/>
                <w:szCs w:val="24"/>
              </w:rPr>
            </w:pPr>
            <w:proofErr w:type="spellStart"/>
            <w:r>
              <w:rPr>
                <w:rFonts w:ascii="Times New Roman" w:hAnsi="Times New Roman" w:cs="Times New Roman"/>
                <w:sz w:val="24"/>
                <w:szCs w:val="24"/>
              </w:rPr>
              <w:t>Госжили</w:t>
            </w:r>
            <w:r w:rsidRPr="008D449F">
              <w:rPr>
                <w:rFonts w:ascii="Times New Roman" w:hAnsi="Times New Roman" w:cs="Times New Roman"/>
                <w:sz w:val="24"/>
                <w:szCs w:val="24"/>
              </w:rPr>
              <w:t>нспекция</w:t>
            </w:r>
            <w:proofErr w:type="spellEnd"/>
            <w:r w:rsidRPr="008D449F">
              <w:rPr>
                <w:rFonts w:ascii="Times New Roman" w:hAnsi="Times New Roman" w:cs="Times New Roman"/>
                <w:sz w:val="24"/>
                <w:szCs w:val="24"/>
              </w:rPr>
              <w:t xml:space="preserve"> запрашивает и получает документы и (или) информацию</w:t>
            </w:r>
            <w:r>
              <w:rPr>
                <w:rFonts w:ascii="Times New Roman" w:hAnsi="Times New Roman" w:cs="Times New Roman"/>
                <w:sz w:val="24"/>
                <w:szCs w:val="24"/>
              </w:rPr>
              <w:t xml:space="preserve"> </w:t>
            </w:r>
            <w:r w:rsidRPr="008D449F">
              <w:rPr>
                <w:rFonts w:ascii="Times New Roman" w:hAnsi="Times New Roman" w:cs="Times New Roman"/>
                <w:sz w:val="24"/>
                <w:szCs w:val="24"/>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tc>
      </w:tr>
      <w:tr w:rsidR="00CE67E2" w:rsidRPr="00DB7850" w:rsidTr="00D42C1F">
        <w:tc>
          <w:tcPr>
            <w:tcW w:w="750" w:type="dxa"/>
          </w:tcPr>
          <w:p w:rsidR="00CE67E2" w:rsidRPr="00DB7850" w:rsidRDefault="00CE67E2" w:rsidP="007F375C">
            <w:pPr>
              <w:autoSpaceDE w:val="0"/>
              <w:autoSpaceDN w:val="0"/>
              <w:adjustRightInd w:val="0"/>
              <w:jc w:val="center"/>
              <w:rPr>
                <w:rFonts w:ascii="Times New Roman" w:hAnsi="Times New Roman" w:cs="Times New Roman"/>
                <w:sz w:val="24"/>
                <w:szCs w:val="24"/>
              </w:rPr>
            </w:pPr>
            <w:r w:rsidRPr="00DB7850">
              <w:rPr>
                <w:rFonts w:ascii="Times New Roman" w:hAnsi="Times New Roman" w:cs="Times New Roman"/>
                <w:sz w:val="24"/>
                <w:szCs w:val="24"/>
              </w:rPr>
              <w:t>15</w:t>
            </w:r>
          </w:p>
        </w:tc>
        <w:tc>
          <w:tcPr>
            <w:tcW w:w="5312" w:type="dxa"/>
            <w:gridSpan w:val="2"/>
          </w:tcPr>
          <w:p w:rsidR="00CE67E2" w:rsidRPr="00DB7850" w:rsidRDefault="00CE67E2" w:rsidP="00797E1E">
            <w:pPr>
              <w:autoSpaceDE w:val="0"/>
              <w:autoSpaceDN w:val="0"/>
              <w:adjustRightInd w:val="0"/>
              <w:jc w:val="both"/>
              <w:rPr>
                <w:rFonts w:ascii="Times New Roman" w:hAnsi="Times New Roman" w:cs="Times New Roman"/>
                <w:sz w:val="24"/>
                <w:szCs w:val="24"/>
              </w:rPr>
            </w:pPr>
            <w:r w:rsidRPr="00DB7850">
              <w:rPr>
                <w:rFonts w:ascii="Times New Roman" w:hAnsi="Times New Roman" w:cs="Times New Roman"/>
                <w:sz w:val="24"/>
                <w:szCs w:val="24"/>
              </w:rPr>
              <w:t>об информационных системах, применяемых при осуществлении вида контроля</w:t>
            </w:r>
          </w:p>
        </w:tc>
        <w:tc>
          <w:tcPr>
            <w:tcW w:w="1417" w:type="dxa"/>
          </w:tcPr>
          <w:p w:rsidR="00CE67E2" w:rsidRPr="00DB7850"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CE67E2" w:rsidRPr="00DB7850" w:rsidRDefault="00DB7850" w:rsidP="00C7478A">
            <w:pPr>
              <w:autoSpaceDE w:val="0"/>
              <w:autoSpaceDN w:val="0"/>
              <w:adjustRightInd w:val="0"/>
              <w:ind w:firstLine="176"/>
              <w:jc w:val="both"/>
              <w:rPr>
                <w:rFonts w:ascii="Times New Roman" w:hAnsi="Times New Roman" w:cs="Times New Roman"/>
                <w:sz w:val="24"/>
                <w:szCs w:val="24"/>
              </w:rPr>
            </w:pPr>
            <w:r w:rsidRPr="00DB7850">
              <w:rPr>
                <w:rFonts w:ascii="Times New Roman" w:hAnsi="Times New Roman" w:cs="Times New Roman"/>
                <w:sz w:val="24"/>
                <w:szCs w:val="24"/>
              </w:rPr>
              <w:t xml:space="preserve">При осуществлении регионального жилищного надзора </w:t>
            </w:r>
            <w:proofErr w:type="spellStart"/>
            <w:r w:rsidRPr="00DB7850">
              <w:rPr>
                <w:rFonts w:ascii="Times New Roman" w:hAnsi="Times New Roman" w:cs="Times New Roman"/>
                <w:sz w:val="24"/>
                <w:szCs w:val="24"/>
              </w:rPr>
              <w:t>Госжилинспекция</w:t>
            </w:r>
            <w:proofErr w:type="spellEnd"/>
            <w:r w:rsidRPr="00DB7850">
              <w:rPr>
                <w:rFonts w:ascii="Times New Roman" w:hAnsi="Times New Roman" w:cs="Times New Roman"/>
                <w:sz w:val="24"/>
                <w:szCs w:val="24"/>
              </w:rPr>
              <w:t xml:space="preserve"> размещает информацию о результатах контрольных мероприятий в ФГИС «Единый реестр проверок», государственной информационной системе жилищно-коммунального хозяйства, ГИС ТОР КНД.</w:t>
            </w:r>
          </w:p>
        </w:tc>
      </w:tr>
      <w:tr w:rsidR="00CE67E2" w:rsidRPr="00511BE8" w:rsidTr="00D42C1F">
        <w:tc>
          <w:tcPr>
            <w:tcW w:w="750" w:type="dxa"/>
          </w:tcPr>
          <w:p w:rsidR="00CE67E2" w:rsidRPr="00511BE8" w:rsidRDefault="00CE67E2" w:rsidP="007F375C">
            <w:pPr>
              <w:autoSpaceDE w:val="0"/>
              <w:autoSpaceDN w:val="0"/>
              <w:adjustRightInd w:val="0"/>
              <w:jc w:val="center"/>
              <w:rPr>
                <w:rFonts w:ascii="Times New Roman" w:hAnsi="Times New Roman" w:cs="Times New Roman"/>
                <w:sz w:val="24"/>
                <w:szCs w:val="24"/>
              </w:rPr>
            </w:pPr>
            <w:r w:rsidRPr="00511BE8">
              <w:rPr>
                <w:rFonts w:ascii="Times New Roman" w:hAnsi="Times New Roman" w:cs="Times New Roman"/>
                <w:sz w:val="24"/>
                <w:szCs w:val="24"/>
              </w:rPr>
              <w:t>16</w:t>
            </w:r>
          </w:p>
        </w:tc>
        <w:tc>
          <w:tcPr>
            <w:tcW w:w="5312" w:type="dxa"/>
            <w:gridSpan w:val="2"/>
          </w:tcPr>
          <w:p w:rsidR="00CE67E2" w:rsidRPr="00511BE8" w:rsidRDefault="00CE67E2" w:rsidP="00797E1E">
            <w:pPr>
              <w:autoSpaceDE w:val="0"/>
              <w:autoSpaceDN w:val="0"/>
              <w:adjustRightInd w:val="0"/>
              <w:jc w:val="both"/>
              <w:rPr>
                <w:rFonts w:ascii="Times New Roman" w:hAnsi="Times New Roman" w:cs="Times New Roman"/>
                <w:sz w:val="24"/>
                <w:szCs w:val="24"/>
              </w:rPr>
            </w:pPr>
            <w:r w:rsidRPr="00511BE8">
              <w:rPr>
                <w:rFonts w:ascii="Times New Roman" w:hAnsi="Times New Roman" w:cs="Times New Roman"/>
                <w:sz w:val="24"/>
                <w:szCs w:val="24"/>
              </w:rPr>
              <w:t>об организации досудебного обжалования решений контрольных (надзорных) органов, действий (бездействия) их должностных лиц, в том числе:</w:t>
            </w:r>
          </w:p>
        </w:tc>
        <w:tc>
          <w:tcPr>
            <w:tcW w:w="1417" w:type="dxa"/>
          </w:tcPr>
          <w:p w:rsidR="00CE67E2" w:rsidRPr="00511BE8"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62476A" w:rsidRPr="00511BE8" w:rsidRDefault="0062476A" w:rsidP="00511BE8">
            <w:pPr>
              <w:pStyle w:val="a7"/>
              <w:ind w:firstLine="176"/>
              <w:jc w:val="both"/>
              <w:rPr>
                <w:rFonts w:ascii="Times New Roman" w:hAnsi="Times New Roman" w:cs="Times New Roman"/>
                <w:sz w:val="24"/>
                <w:szCs w:val="24"/>
              </w:rPr>
            </w:pPr>
            <w:r w:rsidRPr="00511BE8">
              <w:rPr>
                <w:rFonts w:ascii="Times New Roman" w:hAnsi="Times New Roman" w:cs="Times New Roman"/>
                <w:sz w:val="24"/>
                <w:szCs w:val="24"/>
              </w:rPr>
              <w:t xml:space="preserve">Заинтересованное лицо имеет право на обжалование действий (бездействия) должностных лиц </w:t>
            </w:r>
            <w:proofErr w:type="spellStart"/>
            <w:r w:rsidR="00511BE8" w:rsidRPr="00511BE8">
              <w:rPr>
                <w:rFonts w:ascii="Times New Roman" w:hAnsi="Times New Roman" w:cs="Times New Roman"/>
                <w:sz w:val="24"/>
                <w:szCs w:val="24"/>
              </w:rPr>
              <w:t>Госжили</w:t>
            </w:r>
            <w:r w:rsidRPr="00511BE8">
              <w:rPr>
                <w:rFonts w:ascii="Times New Roman" w:hAnsi="Times New Roman" w:cs="Times New Roman"/>
                <w:sz w:val="24"/>
                <w:szCs w:val="24"/>
              </w:rPr>
              <w:t>нспекции</w:t>
            </w:r>
            <w:proofErr w:type="spellEnd"/>
            <w:r w:rsidRPr="00511BE8">
              <w:rPr>
                <w:rFonts w:ascii="Times New Roman" w:hAnsi="Times New Roman" w:cs="Times New Roman"/>
                <w:sz w:val="24"/>
                <w:szCs w:val="24"/>
              </w:rPr>
              <w:t>, а также принимаемых решений при осуществлении регионального государственного жилищного надзора в досудебном (внесудебном) порядке.</w:t>
            </w:r>
          </w:p>
          <w:p w:rsidR="00511BE8" w:rsidRPr="00511BE8" w:rsidRDefault="00511BE8" w:rsidP="00511BE8">
            <w:pPr>
              <w:pStyle w:val="a7"/>
              <w:ind w:firstLine="176"/>
              <w:jc w:val="both"/>
              <w:rPr>
                <w:rFonts w:ascii="Times New Roman" w:hAnsi="Times New Roman" w:cs="Times New Roman"/>
                <w:sz w:val="24"/>
                <w:szCs w:val="24"/>
              </w:rPr>
            </w:pPr>
            <w:r w:rsidRPr="00511BE8">
              <w:rPr>
                <w:rFonts w:ascii="Times New Roman" w:hAnsi="Times New Roman" w:cs="Times New Roman"/>
                <w:sz w:val="24"/>
                <w:szCs w:val="24"/>
              </w:rPr>
              <w:t xml:space="preserve">Основанием для начала процедуры досудебного (внесудебного) обжалования </w:t>
            </w:r>
            <w:r w:rsidRPr="00511BE8">
              <w:rPr>
                <w:rFonts w:ascii="Times New Roman" w:hAnsi="Times New Roman" w:cs="Times New Roman"/>
                <w:sz w:val="24"/>
                <w:szCs w:val="24"/>
              </w:rPr>
              <w:lastRenderedPageBreak/>
              <w:t>является обращение заинтересованного лица</w:t>
            </w:r>
            <w:r w:rsidR="00E07CA1">
              <w:rPr>
                <w:rFonts w:ascii="Times New Roman" w:hAnsi="Times New Roman" w:cs="Times New Roman"/>
                <w:sz w:val="24"/>
                <w:szCs w:val="24"/>
              </w:rPr>
              <w:t xml:space="preserve"> </w:t>
            </w:r>
            <w:r w:rsidR="00E07CA1" w:rsidRPr="00511BE8">
              <w:rPr>
                <w:rFonts w:ascii="Times New Roman" w:hAnsi="Times New Roman" w:cs="Times New Roman"/>
                <w:sz w:val="24"/>
                <w:szCs w:val="24"/>
              </w:rPr>
              <w:t xml:space="preserve">в </w:t>
            </w:r>
            <w:proofErr w:type="spellStart"/>
            <w:r w:rsidR="00E07CA1" w:rsidRPr="00511BE8">
              <w:rPr>
                <w:rFonts w:ascii="Times New Roman" w:hAnsi="Times New Roman" w:cs="Times New Roman"/>
                <w:sz w:val="24"/>
                <w:szCs w:val="24"/>
              </w:rPr>
              <w:t>Госжилинспекцию</w:t>
            </w:r>
            <w:proofErr w:type="spellEnd"/>
            <w:r w:rsidRPr="00511BE8">
              <w:rPr>
                <w:rFonts w:ascii="Times New Roman" w:hAnsi="Times New Roman" w:cs="Times New Roman"/>
                <w:sz w:val="24"/>
                <w:szCs w:val="24"/>
              </w:rPr>
              <w:t xml:space="preserve"> с жалобой</w:t>
            </w:r>
            <w:r w:rsidR="00E07CA1">
              <w:rPr>
                <w:rFonts w:ascii="Times New Roman" w:hAnsi="Times New Roman" w:cs="Times New Roman"/>
                <w:sz w:val="24"/>
                <w:szCs w:val="24"/>
              </w:rPr>
              <w:t xml:space="preserve">, которая </w:t>
            </w:r>
            <w:r w:rsidRPr="00511BE8">
              <w:rPr>
                <w:rFonts w:ascii="Times New Roman" w:hAnsi="Times New Roman" w:cs="Times New Roman"/>
                <w:sz w:val="24"/>
                <w:szCs w:val="24"/>
              </w:rPr>
              <w:t xml:space="preserve">рассматривается руководителем (заместителем руководителя) </w:t>
            </w:r>
            <w:proofErr w:type="spellStart"/>
            <w:r w:rsidRPr="00511BE8">
              <w:rPr>
                <w:rFonts w:ascii="Times New Roman" w:hAnsi="Times New Roman" w:cs="Times New Roman"/>
                <w:sz w:val="24"/>
                <w:szCs w:val="24"/>
              </w:rPr>
              <w:t>Госжилинспекции</w:t>
            </w:r>
            <w:proofErr w:type="spellEnd"/>
            <w:r w:rsidRPr="00511BE8">
              <w:rPr>
                <w:rFonts w:ascii="Times New Roman" w:hAnsi="Times New Roman" w:cs="Times New Roman"/>
                <w:sz w:val="24"/>
                <w:szCs w:val="24"/>
              </w:rPr>
              <w:t>.</w:t>
            </w:r>
          </w:p>
          <w:p w:rsidR="00511BE8" w:rsidRPr="00511BE8" w:rsidRDefault="00511BE8" w:rsidP="00511BE8">
            <w:pPr>
              <w:pStyle w:val="a7"/>
              <w:ind w:firstLine="176"/>
              <w:jc w:val="both"/>
              <w:rPr>
                <w:rFonts w:ascii="Times New Roman" w:hAnsi="Times New Roman" w:cs="Times New Roman"/>
                <w:sz w:val="24"/>
                <w:szCs w:val="24"/>
              </w:rPr>
            </w:pPr>
            <w:r w:rsidRPr="00511BE8">
              <w:rPr>
                <w:rFonts w:ascii="Times New Roman" w:hAnsi="Times New Roman" w:cs="Times New Roman"/>
                <w:sz w:val="24"/>
                <w:szCs w:val="24"/>
              </w:rPr>
              <w:t>В случае необходимости заявитель, обратившийся с жалобой на действия (бездействие)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511BE8" w:rsidRPr="00511BE8" w:rsidRDefault="00511BE8" w:rsidP="00511BE8">
            <w:pPr>
              <w:pStyle w:val="a7"/>
              <w:ind w:firstLine="176"/>
              <w:jc w:val="both"/>
              <w:rPr>
                <w:rFonts w:ascii="Times New Roman" w:hAnsi="Times New Roman" w:cs="Times New Roman"/>
                <w:sz w:val="24"/>
                <w:szCs w:val="24"/>
              </w:rPr>
            </w:pPr>
            <w:r w:rsidRPr="00511BE8">
              <w:rPr>
                <w:rFonts w:ascii="Times New Roman" w:hAnsi="Times New Roman" w:cs="Times New Roman"/>
                <w:sz w:val="24"/>
                <w:szCs w:val="24"/>
              </w:rPr>
              <w:t>Срок рассмотрения жалобы не должен превышать 30 дней с момента ее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жалобу.</w:t>
            </w:r>
          </w:p>
          <w:p w:rsidR="00511BE8" w:rsidRPr="00511BE8" w:rsidRDefault="00511BE8" w:rsidP="00511BE8">
            <w:pPr>
              <w:pStyle w:val="a7"/>
              <w:ind w:firstLine="176"/>
              <w:jc w:val="both"/>
              <w:rPr>
                <w:rFonts w:ascii="Times New Roman" w:hAnsi="Times New Roman" w:cs="Times New Roman"/>
                <w:sz w:val="24"/>
                <w:szCs w:val="24"/>
              </w:rPr>
            </w:pPr>
            <w:r w:rsidRPr="00511BE8">
              <w:rPr>
                <w:rFonts w:ascii="Times New Roman" w:hAnsi="Times New Roman" w:cs="Times New Roman"/>
                <w:sz w:val="24"/>
                <w:szCs w:val="24"/>
              </w:rPr>
              <w:t xml:space="preserve">Должностное лицо </w:t>
            </w:r>
            <w:proofErr w:type="spellStart"/>
            <w:r w:rsidRPr="00511BE8">
              <w:rPr>
                <w:rFonts w:ascii="Times New Roman" w:hAnsi="Times New Roman" w:cs="Times New Roman"/>
                <w:sz w:val="24"/>
                <w:szCs w:val="24"/>
              </w:rPr>
              <w:t>Госжилинспекции</w:t>
            </w:r>
            <w:proofErr w:type="spellEnd"/>
            <w:r w:rsidRPr="00511BE8">
              <w:rPr>
                <w:rFonts w:ascii="Times New Roman" w:hAnsi="Times New Roman" w:cs="Times New Roman"/>
                <w:sz w:val="24"/>
                <w:szCs w:val="24"/>
              </w:rPr>
              <w:t>,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CE67E2" w:rsidRPr="00511BE8" w:rsidRDefault="00F01AC4" w:rsidP="00F01AC4">
            <w:pPr>
              <w:pStyle w:val="a7"/>
              <w:ind w:firstLine="176"/>
              <w:jc w:val="both"/>
              <w:rPr>
                <w:rFonts w:ascii="Times New Roman" w:hAnsi="Times New Roman" w:cs="Times New Roman"/>
                <w:sz w:val="24"/>
                <w:szCs w:val="24"/>
              </w:rPr>
            </w:pPr>
            <w:r>
              <w:rPr>
                <w:rFonts w:ascii="Times New Roman" w:hAnsi="Times New Roman" w:cs="Times New Roman"/>
                <w:sz w:val="24"/>
                <w:szCs w:val="24"/>
              </w:rPr>
              <w:t>О</w:t>
            </w:r>
            <w:r w:rsidR="00511BE8" w:rsidRPr="00511BE8">
              <w:rPr>
                <w:rFonts w:ascii="Times New Roman" w:hAnsi="Times New Roman" w:cs="Times New Roman"/>
                <w:sz w:val="24"/>
                <w:szCs w:val="24"/>
              </w:rPr>
              <w:t>твет, содержащий результаты рассмотрения жалобы, направляется заявителю.</w:t>
            </w:r>
          </w:p>
        </w:tc>
      </w:tr>
      <w:tr w:rsidR="00CE67E2" w:rsidRPr="0062476A" w:rsidTr="00D42C1F">
        <w:tc>
          <w:tcPr>
            <w:tcW w:w="750" w:type="dxa"/>
          </w:tcPr>
          <w:p w:rsidR="00CE67E2" w:rsidRPr="0062476A" w:rsidRDefault="00CE67E2" w:rsidP="007F375C">
            <w:pPr>
              <w:autoSpaceDE w:val="0"/>
              <w:autoSpaceDN w:val="0"/>
              <w:adjustRightInd w:val="0"/>
              <w:jc w:val="center"/>
              <w:rPr>
                <w:rFonts w:ascii="Times New Roman" w:hAnsi="Times New Roman" w:cs="Times New Roman"/>
                <w:sz w:val="24"/>
                <w:szCs w:val="24"/>
              </w:rPr>
            </w:pPr>
            <w:r w:rsidRPr="0062476A">
              <w:rPr>
                <w:rFonts w:ascii="Times New Roman" w:hAnsi="Times New Roman" w:cs="Times New Roman"/>
                <w:sz w:val="24"/>
                <w:szCs w:val="24"/>
              </w:rPr>
              <w:lastRenderedPageBreak/>
              <w:t>16.1.</w:t>
            </w:r>
          </w:p>
        </w:tc>
        <w:tc>
          <w:tcPr>
            <w:tcW w:w="5312" w:type="dxa"/>
            <w:gridSpan w:val="2"/>
          </w:tcPr>
          <w:p w:rsidR="00CE67E2" w:rsidRPr="0062476A" w:rsidRDefault="00CE67E2" w:rsidP="00797E1E">
            <w:pPr>
              <w:autoSpaceDE w:val="0"/>
              <w:autoSpaceDN w:val="0"/>
              <w:adjustRightInd w:val="0"/>
              <w:jc w:val="both"/>
              <w:rPr>
                <w:rFonts w:ascii="Times New Roman" w:hAnsi="Times New Roman" w:cs="Times New Roman"/>
                <w:sz w:val="24"/>
                <w:szCs w:val="24"/>
              </w:rPr>
            </w:pPr>
            <w:r w:rsidRPr="0062476A">
              <w:rPr>
                <w:rFonts w:ascii="Times New Roman" w:hAnsi="Times New Roman" w:cs="Times New Roman"/>
                <w:sz w:val="24"/>
                <w:szCs w:val="24"/>
              </w:rPr>
              <w:t>количество должностных лиц, осуществляющих рассмотрение жалоб</w:t>
            </w:r>
          </w:p>
        </w:tc>
        <w:tc>
          <w:tcPr>
            <w:tcW w:w="1417" w:type="dxa"/>
          </w:tcPr>
          <w:p w:rsidR="00CE67E2" w:rsidRPr="0062476A"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CE67E2" w:rsidRPr="0062476A" w:rsidRDefault="0062476A" w:rsidP="0062476A">
            <w:pPr>
              <w:autoSpaceDE w:val="0"/>
              <w:autoSpaceDN w:val="0"/>
              <w:adjustRightInd w:val="0"/>
              <w:jc w:val="center"/>
              <w:rPr>
                <w:rFonts w:ascii="Times New Roman" w:hAnsi="Times New Roman" w:cs="Times New Roman"/>
                <w:sz w:val="24"/>
                <w:szCs w:val="24"/>
              </w:rPr>
            </w:pPr>
            <w:r w:rsidRPr="0062476A">
              <w:rPr>
                <w:rFonts w:ascii="Times New Roman" w:hAnsi="Times New Roman" w:cs="Times New Roman"/>
                <w:sz w:val="24"/>
                <w:szCs w:val="24"/>
              </w:rPr>
              <w:t>4 человека</w:t>
            </w:r>
          </w:p>
        </w:tc>
      </w:tr>
      <w:tr w:rsidR="00CE67E2" w:rsidRPr="00C12590" w:rsidTr="00D42C1F">
        <w:tc>
          <w:tcPr>
            <w:tcW w:w="750" w:type="dxa"/>
          </w:tcPr>
          <w:p w:rsidR="00CE67E2" w:rsidRPr="00C12590" w:rsidRDefault="00CE67E2" w:rsidP="007F375C">
            <w:pPr>
              <w:autoSpaceDE w:val="0"/>
              <w:autoSpaceDN w:val="0"/>
              <w:adjustRightInd w:val="0"/>
              <w:jc w:val="center"/>
              <w:rPr>
                <w:rFonts w:ascii="Times New Roman" w:hAnsi="Times New Roman" w:cs="Times New Roman"/>
                <w:sz w:val="24"/>
                <w:szCs w:val="24"/>
              </w:rPr>
            </w:pPr>
            <w:r w:rsidRPr="00C12590">
              <w:rPr>
                <w:rFonts w:ascii="Times New Roman" w:hAnsi="Times New Roman" w:cs="Times New Roman"/>
                <w:sz w:val="24"/>
                <w:szCs w:val="24"/>
              </w:rPr>
              <w:t>17</w:t>
            </w:r>
          </w:p>
        </w:tc>
        <w:tc>
          <w:tcPr>
            <w:tcW w:w="5312" w:type="dxa"/>
            <w:gridSpan w:val="2"/>
          </w:tcPr>
          <w:p w:rsidR="00CE67E2" w:rsidRPr="00C12590" w:rsidRDefault="00CE67E2" w:rsidP="00797E1E">
            <w:pPr>
              <w:autoSpaceDE w:val="0"/>
              <w:autoSpaceDN w:val="0"/>
              <w:adjustRightInd w:val="0"/>
              <w:jc w:val="both"/>
              <w:rPr>
                <w:rFonts w:ascii="Times New Roman" w:hAnsi="Times New Roman" w:cs="Times New Roman"/>
                <w:sz w:val="24"/>
                <w:szCs w:val="24"/>
              </w:rPr>
            </w:pPr>
            <w:r w:rsidRPr="00C12590">
              <w:rPr>
                <w:rFonts w:ascii="Times New Roman" w:hAnsi="Times New Roman" w:cs="Times New Roman"/>
                <w:sz w:val="24"/>
                <w:szCs w:val="24"/>
              </w:rPr>
              <w:t>сведения об аттестации граждан, привлекаемых при осуществлении государственного контроля (надзора), муниципального контроля</w:t>
            </w:r>
          </w:p>
        </w:tc>
        <w:tc>
          <w:tcPr>
            <w:tcW w:w="1417" w:type="dxa"/>
          </w:tcPr>
          <w:p w:rsidR="00CE67E2" w:rsidRPr="00C12590" w:rsidRDefault="00CE67E2" w:rsidP="00AB66CE">
            <w:pPr>
              <w:autoSpaceDE w:val="0"/>
              <w:autoSpaceDN w:val="0"/>
              <w:adjustRightInd w:val="0"/>
              <w:rPr>
                <w:rFonts w:ascii="Times New Roman" w:hAnsi="Times New Roman" w:cs="Times New Roman"/>
                <w:sz w:val="24"/>
                <w:szCs w:val="24"/>
              </w:rPr>
            </w:pPr>
          </w:p>
        </w:tc>
        <w:tc>
          <w:tcPr>
            <w:tcW w:w="8725" w:type="dxa"/>
            <w:gridSpan w:val="3"/>
          </w:tcPr>
          <w:p w:rsidR="00CE67E2" w:rsidRPr="00C12590" w:rsidRDefault="00C12590" w:rsidP="00C12590">
            <w:pPr>
              <w:autoSpaceDE w:val="0"/>
              <w:autoSpaceDN w:val="0"/>
              <w:adjustRightInd w:val="0"/>
              <w:ind w:firstLine="176"/>
              <w:jc w:val="both"/>
              <w:rPr>
                <w:rFonts w:ascii="Times New Roman" w:hAnsi="Times New Roman" w:cs="Times New Roman"/>
                <w:sz w:val="24"/>
                <w:szCs w:val="24"/>
              </w:rPr>
            </w:pPr>
            <w:r w:rsidRPr="00C12590">
              <w:rPr>
                <w:rFonts w:ascii="Times New Roman" w:hAnsi="Times New Roman" w:cs="Times New Roman"/>
                <w:sz w:val="24"/>
                <w:szCs w:val="24"/>
              </w:rPr>
              <w:t>Граждане не привлекаются к выполнению мероприятий по региональному государственному жилищному надзору. В</w:t>
            </w:r>
            <w:r w:rsidR="001A5C44">
              <w:rPr>
                <w:rFonts w:ascii="Times New Roman" w:hAnsi="Times New Roman" w:cs="Times New Roman"/>
                <w:sz w:val="24"/>
                <w:szCs w:val="24"/>
              </w:rPr>
              <w:t xml:space="preserve"> связи с этим, в</w:t>
            </w:r>
            <w:r w:rsidRPr="00C12590">
              <w:rPr>
                <w:rFonts w:ascii="Times New Roman" w:hAnsi="Times New Roman" w:cs="Times New Roman"/>
                <w:sz w:val="24"/>
                <w:szCs w:val="24"/>
              </w:rPr>
              <w:t xml:space="preserve"> 2021 году работа по аттестации граждан, привлекаемых при осуществлении государственного контроля (надзора), муниципального контроля, не проводилась.</w:t>
            </w:r>
          </w:p>
        </w:tc>
      </w:tr>
      <w:tr w:rsidR="00C12590" w:rsidRPr="00C12590" w:rsidTr="00D42C1F">
        <w:tc>
          <w:tcPr>
            <w:tcW w:w="750" w:type="dxa"/>
          </w:tcPr>
          <w:p w:rsidR="00C12590" w:rsidRPr="00C12590" w:rsidRDefault="00C12590" w:rsidP="007F375C">
            <w:pPr>
              <w:autoSpaceDE w:val="0"/>
              <w:autoSpaceDN w:val="0"/>
              <w:adjustRightInd w:val="0"/>
              <w:jc w:val="center"/>
              <w:rPr>
                <w:rFonts w:ascii="Times New Roman" w:hAnsi="Times New Roman" w:cs="Times New Roman"/>
                <w:sz w:val="24"/>
                <w:szCs w:val="24"/>
              </w:rPr>
            </w:pPr>
            <w:r w:rsidRPr="00C12590">
              <w:rPr>
                <w:rFonts w:ascii="Times New Roman" w:hAnsi="Times New Roman" w:cs="Times New Roman"/>
                <w:sz w:val="24"/>
                <w:szCs w:val="24"/>
              </w:rPr>
              <w:t>17.1.</w:t>
            </w:r>
          </w:p>
        </w:tc>
        <w:tc>
          <w:tcPr>
            <w:tcW w:w="5312" w:type="dxa"/>
            <w:gridSpan w:val="2"/>
          </w:tcPr>
          <w:p w:rsidR="00C12590" w:rsidRPr="00C12590" w:rsidRDefault="00C12590" w:rsidP="00797E1E">
            <w:pPr>
              <w:autoSpaceDE w:val="0"/>
              <w:autoSpaceDN w:val="0"/>
              <w:adjustRightInd w:val="0"/>
              <w:jc w:val="both"/>
              <w:rPr>
                <w:rFonts w:ascii="Times New Roman" w:hAnsi="Times New Roman" w:cs="Times New Roman"/>
                <w:sz w:val="24"/>
                <w:szCs w:val="24"/>
              </w:rPr>
            </w:pPr>
            <w:r w:rsidRPr="00C12590">
              <w:rPr>
                <w:rFonts w:ascii="Times New Roman" w:hAnsi="Times New Roman" w:cs="Times New Roman"/>
                <w:sz w:val="24"/>
                <w:szCs w:val="24"/>
              </w:rPr>
              <w:t>количество аттестованных граждан</w:t>
            </w:r>
          </w:p>
        </w:tc>
        <w:tc>
          <w:tcPr>
            <w:tcW w:w="1417" w:type="dxa"/>
          </w:tcPr>
          <w:p w:rsidR="00C12590" w:rsidRPr="00C12590"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C12590" w:rsidRDefault="00C12590" w:rsidP="00D9138E">
            <w:pPr>
              <w:autoSpaceDE w:val="0"/>
              <w:autoSpaceDN w:val="0"/>
              <w:adjustRightInd w:val="0"/>
              <w:jc w:val="center"/>
              <w:rPr>
                <w:rFonts w:ascii="Times New Roman" w:hAnsi="Times New Roman" w:cs="Times New Roman"/>
                <w:sz w:val="24"/>
                <w:szCs w:val="24"/>
              </w:rPr>
            </w:pPr>
            <w:r w:rsidRPr="00C12590">
              <w:rPr>
                <w:rFonts w:ascii="Times New Roman" w:hAnsi="Times New Roman" w:cs="Times New Roman"/>
                <w:sz w:val="24"/>
                <w:szCs w:val="24"/>
              </w:rPr>
              <w:t>0 человек</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18</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49705F" w:rsidRDefault="00C12590" w:rsidP="0049705F">
            <w:pPr>
              <w:ind w:right="140" w:firstLine="176"/>
              <w:jc w:val="both"/>
              <w:rPr>
                <w:rFonts w:ascii="Times New Roman" w:hAnsi="Times New Roman" w:cs="Times New Roman"/>
                <w:sz w:val="24"/>
                <w:szCs w:val="24"/>
              </w:rPr>
            </w:pPr>
            <w:r w:rsidRPr="0049705F">
              <w:rPr>
                <w:rFonts w:ascii="Times New Roman" w:hAnsi="Times New Roman" w:cs="Times New Roman"/>
                <w:sz w:val="24"/>
                <w:szCs w:val="24"/>
              </w:rPr>
              <w:t xml:space="preserve">Работа по аккредитации юридических лиц в </w:t>
            </w:r>
            <w:r>
              <w:rPr>
                <w:rFonts w:ascii="Times New Roman" w:hAnsi="Times New Roman" w:cs="Times New Roman"/>
                <w:sz w:val="24"/>
                <w:szCs w:val="24"/>
              </w:rPr>
              <w:t>качестве экспертных организаций</w:t>
            </w:r>
            <w:r w:rsidRPr="0049705F">
              <w:rPr>
                <w:rFonts w:ascii="Times New Roman" w:hAnsi="Times New Roman" w:cs="Times New Roman"/>
                <w:sz w:val="24"/>
                <w:szCs w:val="24"/>
              </w:rPr>
              <w:t>, привлекаемых к выполнению мероприятий по региональному государственному жилищному надзору при проведении проверок, не проводилась.</w:t>
            </w:r>
          </w:p>
          <w:p w:rsidR="00C12590" w:rsidRPr="0049705F" w:rsidRDefault="00C12590" w:rsidP="0049705F">
            <w:pPr>
              <w:autoSpaceDE w:val="0"/>
              <w:autoSpaceDN w:val="0"/>
              <w:adjustRightInd w:val="0"/>
              <w:ind w:firstLine="176"/>
              <w:rPr>
                <w:rFonts w:ascii="Times New Roman" w:hAnsi="Times New Roman" w:cs="Times New Roman"/>
                <w:sz w:val="24"/>
                <w:szCs w:val="24"/>
              </w:rPr>
            </w:pPr>
          </w:p>
        </w:tc>
      </w:tr>
      <w:tr w:rsidR="00C12590" w:rsidRPr="00797E1E" w:rsidTr="00D42C1F">
        <w:tc>
          <w:tcPr>
            <w:tcW w:w="750" w:type="dxa"/>
            <w:tcBorders>
              <w:bottom w:val="single" w:sz="4" w:space="0" w:color="auto"/>
            </w:tcBorders>
          </w:tcPr>
          <w:p w:rsidR="00C12590" w:rsidRPr="0049705F" w:rsidRDefault="00C12590" w:rsidP="007F375C">
            <w:pPr>
              <w:autoSpaceDE w:val="0"/>
              <w:autoSpaceDN w:val="0"/>
              <w:adjustRightInd w:val="0"/>
              <w:jc w:val="center"/>
              <w:rPr>
                <w:rFonts w:ascii="Times New Roman" w:hAnsi="Times New Roman" w:cs="Times New Roman"/>
                <w:sz w:val="24"/>
                <w:szCs w:val="24"/>
              </w:rPr>
            </w:pPr>
            <w:r w:rsidRPr="0049705F">
              <w:rPr>
                <w:rFonts w:ascii="Times New Roman" w:hAnsi="Times New Roman" w:cs="Times New Roman"/>
                <w:sz w:val="24"/>
                <w:szCs w:val="24"/>
              </w:rPr>
              <w:t>18.1.</w:t>
            </w:r>
          </w:p>
        </w:tc>
        <w:tc>
          <w:tcPr>
            <w:tcW w:w="5312" w:type="dxa"/>
            <w:gridSpan w:val="2"/>
            <w:tcBorders>
              <w:bottom w:val="single" w:sz="4" w:space="0" w:color="auto"/>
            </w:tcBorders>
          </w:tcPr>
          <w:p w:rsidR="00C12590" w:rsidRPr="0049705F" w:rsidRDefault="00C12590" w:rsidP="00797E1E">
            <w:pPr>
              <w:autoSpaceDE w:val="0"/>
              <w:autoSpaceDN w:val="0"/>
              <w:adjustRightInd w:val="0"/>
              <w:jc w:val="both"/>
              <w:rPr>
                <w:rFonts w:ascii="Times New Roman" w:hAnsi="Times New Roman" w:cs="Times New Roman"/>
                <w:sz w:val="24"/>
                <w:szCs w:val="24"/>
              </w:rPr>
            </w:pPr>
            <w:r w:rsidRPr="0049705F">
              <w:rPr>
                <w:rFonts w:ascii="Times New Roman" w:hAnsi="Times New Roman" w:cs="Times New Roman"/>
                <w:sz w:val="24"/>
                <w:szCs w:val="24"/>
              </w:rPr>
              <w:t>количество аккредитованных ЮЛ</w:t>
            </w:r>
          </w:p>
        </w:tc>
        <w:tc>
          <w:tcPr>
            <w:tcW w:w="1417" w:type="dxa"/>
            <w:tcBorders>
              <w:bottom w:val="single" w:sz="4" w:space="0" w:color="auto"/>
            </w:tcBorders>
          </w:tcPr>
          <w:p w:rsidR="00C12590" w:rsidRPr="0049705F" w:rsidRDefault="00C12590" w:rsidP="00AB66CE">
            <w:pPr>
              <w:autoSpaceDE w:val="0"/>
              <w:autoSpaceDN w:val="0"/>
              <w:adjustRightInd w:val="0"/>
              <w:rPr>
                <w:rFonts w:ascii="Times New Roman" w:hAnsi="Times New Roman" w:cs="Times New Roman"/>
                <w:sz w:val="24"/>
                <w:szCs w:val="24"/>
              </w:rPr>
            </w:pPr>
          </w:p>
        </w:tc>
        <w:tc>
          <w:tcPr>
            <w:tcW w:w="8725" w:type="dxa"/>
            <w:gridSpan w:val="3"/>
            <w:tcBorders>
              <w:bottom w:val="single" w:sz="4" w:space="0" w:color="auto"/>
            </w:tcBorders>
          </w:tcPr>
          <w:p w:rsidR="00C12590" w:rsidRPr="00797E1E" w:rsidRDefault="00C12590" w:rsidP="0049705F">
            <w:pPr>
              <w:autoSpaceDE w:val="0"/>
              <w:autoSpaceDN w:val="0"/>
              <w:adjustRightInd w:val="0"/>
              <w:jc w:val="center"/>
              <w:rPr>
                <w:rFonts w:ascii="Times New Roman" w:hAnsi="Times New Roman" w:cs="Times New Roman"/>
                <w:sz w:val="24"/>
                <w:szCs w:val="24"/>
              </w:rPr>
            </w:pPr>
            <w:r w:rsidRPr="0049705F">
              <w:rPr>
                <w:rFonts w:ascii="Times New Roman" w:hAnsi="Times New Roman" w:cs="Times New Roman"/>
                <w:sz w:val="24"/>
                <w:szCs w:val="24"/>
              </w:rPr>
              <w:t>0 человек</w:t>
            </w:r>
          </w:p>
        </w:tc>
      </w:tr>
      <w:tr w:rsidR="00C12590" w:rsidRPr="00797E1E" w:rsidTr="00D42C1F">
        <w:tc>
          <w:tcPr>
            <w:tcW w:w="750" w:type="dxa"/>
            <w:tcBorders>
              <w:top w:val="single" w:sz="4" w:space="0" w:color="auto"/>
              <w:left w:val="nil"/>
              <w:bottom w:val="single" w:sz="4" w:space="0" w:color="auto"/>
              <w:right w:val="nil"/>
            </w:tcBorders>
          </w:tcPr>
          <w:p w:rsidR="00C12590" w:rsidRPr="00797E1E" w:rsidRDefault="00C12590" w:rsidP="007F375C">
            <w:pPr>
              <w:autoSpaceDE w:val="0"/>
              <w:autoSpaceDN w:val="0"/>
              <w:adjustRightInd w:val="0"/>
              <w:jc w:val="center"/>
              <w:rPr>
                <w:rFonts w:ascii="Times New Roman" w:hAnsi="Times New Roman" w:cs="Times New Roman"/>
                <w:sz w:val="24"/>
                <w:szCs w:val="24"/>
              </w:rPr>
            </w:pPr>
          </w:p>
        </w:tc>
        <w:tc>
          <w:tcPr>
            <w:tcW w:w="5312" w:type="dxa"/>
            <w:gridSpan w:val="2"/>
            <w:tcBorders>
              <w:top w:val="single" w:sz="4" w:space="0" w:color="auto"/>
              <w:left w:val="nil"/>
              <w:bottom w:val="single" w:sz="4" w:space="0" w:color="auto"/>
              <w:right w:val="nil"/>
            </w:tcBorders>
          </w:tcPr>
          <w:p w:rsidR="00C12590" w:rsidRPr="00797E1E" w:rsidRDefault="00C12590" w:rsidP="00797E1E">
            <w:pPr>
              <w:autoSpaceDE w:val="0"/>
              <w:autoSpaceDN w:val="0"/>
              <w:adjustRightInd w:val="0"/>
              <w:jc w:val="both"/>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Borders>
              <w:top w:val="single" w:sz="4" w:space="0" w:color="auto"/>
              <w:left w:val="nil"/>
              <w:bottom w:val="single" w:sz="4" w:space="0" w:color="auto"/>
              <w:right w:val="nil"/>
            </w:tcBorders>
          </w:tcPr>
          <w:p w:rsidR="00C12590" w:rsidRPr="00797E1E" w:rsidRDefault="00C12590" w:rsidP="00AB66CE">
            <w:pPr>
              <w:autoSpaceDE w:val="0"/>
              <w:autoSpaceDN w:val="0"/>
              <w:adjustRightInd w:val="0"/>
              <w:rPr>
                <w:rFonts w:ascii="Times New Roman" w:hAnsi="Times New Roman" w:cs="Times New Roman"/>
                <w:sz w:val="24"/>
                <w:szCs w:val="24"/>
              </w:rPr>
            </w:pPr>
          </w:p>
        </w:tc>
      </w:tr>
      <w:tr w:rsidR="00C12590" w:rsidRPr="00797E1E" w:rsidTr="00D42C1F">
        <w:tc>
          <w:tcPr>
            <w:tcW w:w="750" w:type="dxa"/>
            <w:tcBorders>
              <w:top w:val="single" w:sz="4" w:space="0" w:color="auto"/>
            </w:tcBorders>
          </w:tcPr>
          <w:p w:rsidR="00C12590" w:rsidRPr="00797E1E" w:rsidRDefault="00C12590" w:rsidP="00797E1E">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b/>
                <w:bCs/>
                <w:sz w:val="24"/>
                <w:szCs w:val="24"/>
              </w:rPr>
              <w:t>II</w:t>
            </w:r>
          </w:p>
        </w:tc>
        <w:tc>
          <w:tcPr>
            <w:tcW w:w="15454" w:type="dxa"/>
            <w:gridSpan w:val="6"/>
            <w:tcBorders>
              <w:top w:val="single" w:sz="4" w:space="0" w:color="auto"/>
            </w:tcBorders>
          </w:tcPr>
          <w:p w:rsidR="00C12590" w:rsidRPr="00797E1E" w:rsidRDefault="00C12590" w:rsidP="00797E1E">
            <w:pPr>
              <w:autoSpaceDE w:val="0"/>
              <w:autoSpaceDN w:val="0"/>
              <w:adjustRightInd w:val="0"/>
              <w:jc w:val="center"/>
              <w:rPr>
                <w:rFonts w:ascii="Times New Roman" w:hAnsi="Times New Roman" w:cs="Times New Roman"/>
                <w:b/>
                <w:bCs/>
                <w:sz w:val="24"/>
                <w:szCs w:val="24"/>
              </w:rPr>
            </w:pPr>
            <w:r w:rsidRPr="00797E1E">
              <w:rPr>
                <w:rFonts w:ascii="Times New Roman" w:hAnsi="Times New Roman" w:cs="Times New Roman"/>
                <w:b/>
                <w:bCs/>
                <w:sz w:val="24"/>
                <w:szCs w:val="24"/>
              </w:rPr>
              <w:t>Сведения об осуществлении вида государственного контроля (надзора), муниципального контроля</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19</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 xml:space="preserve">выполнение плана проведения контрольных </w:t>
            </w:r>
            <w:r w:rsidRPr="00797E1E">
              <w:rPr>
                <w:rFonts w:ascii="Times New Roman" w:hAnsi="Times New Roman" w:cs="Times New Roman"/>
                <w:sz w:val="24"/>
                <w:szCs w:val="24"/>
              </w:rPr>
              <w:lastRenderedPageBreak/>
              <w:t>(надзорных)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803723" w:rsidRDefault="00C12590" w:rsidP="00803723">
            <w:pPr>
              <w:autoSpaceDE w:val="0"/>
              <w:autoSpaceDN w:val="0"/>
              <w:adjustRightInd w:val="0"/>
              <w:ind w:firstLine="176"/>
              <w:jc w:val="both"/>
              <w:rPr>
                <w:rFonts w:ascii="Times New Roman" w:hAnsi="Times New Roman" w:cs="Times New Roman"/>
                <w:sz w:val="24"/>
                <w:szCs w:val="24"/>
              </w:rPr>
            </w:pPr>
            <w:r w:rsidRPr="00803723">
              <w:rPr>
                <w:rFonts w:ascii="Times New Roman" w:eastAsia="Calibri" w:hAnsi="Times New Roman" w:cs="Times New Roman"/>
                <w:sz w:val="24"/>
                <w:szCs w:val="24"/>
              </w:rPr>
              <w:t xml:space="preserve">На 2021 год проведение </w:t>
            </w:r>
            <w:proofErr w:type="spellStart"/>
            <w:r w:rsidRPr="00803723">
              <w:rPr>
                <w:rFonts w:ascii="Times New Roman" w:eastAsia="Calibri" w:hAnsi="Times New Roman" w:cs="Times New Roman"/>
                <w:sz w:val="24"/>
                <w:szCs w:val="24"/>
              </w:rPr>
              <w:t>Госжилинспекцией</w:t>
            </w:r>
            <w:proofErr w:type="spellEnd"/>
            <w:r w:rsidRPr="00803723">
              <w:rPr>
                <w:rFonts w:ascii="Times New Roman" w:eastAsia="Calibri" w:hAnsi="Times New Roman" w:cs="Times New Roman"/>
                <w:sz w:val="24"/>
                <w:szCs w:val="24"/>
              </w:rPr>
              <w:t xml:space="preserve"> плановых контрольных </w:t>
            </w:r>
            <w:r w:rsidRPr="00803723">
              <w:rPr>
                <w:rFonts w:ascii="Times New Roman" w:eastAsia="Calibri" w:hAnsi="Times New Roman" w:cs="Times New Roman"/>
                <w:sz w:val="24"/>
                <w:szCs w:val="24"/>
              </w:rPr>
              <w:lastRenderedPageBreak/>
              <w:t>мероприятий в рамках осуществления регионального государственного жилищного надзора не было запланировано.</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lastRenderedPageBreak/>
              <w:t>20</w:t>
            </w:r>
          </w:p>
        </w:tc>
        <w:tc>
          <w:tcPr>
            <w:tcW w:w="5312" w:type="dxa"/>
            <w:gridSpan w:val="2"/>
          </w:tcPr>
          <w:p w:rsidR="00C12590" w:rsidRPr="00797E1E" w:rsidRDefault="00C12590" w:rsidP="004C5A4F">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w:t>
            </w:r>
            <w:r>
              <w:rPr>
                <w:rFonts w:ascii="Times New Roman" w:hAnsi="Times New Roman" w:cs="Times New Roman"/>
                <w:sz w:val="24"/>
                <w:szCs w:val="24"/>
              </w:rPr>
              <w:t xml:space="preserve"> </w:t>
            </w:r>
            <w:r w:rsidRPr="00797E1E">
              <w:rPr>
                <w:rFonts w:ascii="Times New Roman" w:hAnsi="Times New Roman" w:cs="Times New Roman"/>
                <w:sz w:val="24"/>
                <w:szCs w:val="24"/>
              </w:rPr>
              <w:t>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8037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21</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984A3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22</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w:t>
            </w:r>
            <w:r>
              <w:rPr>
                <w:rFonts w:ascii="Times New Roman" w:hAnsi="Times New Roman" w:cs="Times New Roman"/>
                <w:sz w:val="24"/>
                <w:szCs w:val="24"/>
              </w:rPr>
              <w:t xml:space="preserve"> </w:t>
            </w:r>
            <w:r w:rsidRPr="00797E1E">
              <w:rPr>
                <w:rFonts w:ascii="Times New Roman" w:hAnsi="Times New Roman" w:cs="Times New Roman"/>
                <w:sz w:val="24"/>
                <w:szCs w:val="24"/>
              </w:rPr>
              <w:t>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w:t>
            </w:r>
          </w:p>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наказания (в процентах общего числа проведенных контрольных (надзорных) мероприятий)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984A3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23</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 xml:space="preserve">доля контролируемых лиц, в отношении которых органами государственного контроля (надзора), </w:t>
            </w:r>
            <w:r w:rsidRPr="00797E1E">
              <w:rPr>
                <w:rFonts w:ascii="Times New Roman" w:hAnsi="Times New Roman" w:cs="Times New Roman"/>
                <w:sz w:val="24"/>
                <w:szCs w:val="24"/>
              </w:rPr>
              <w:lastRenderedPageBreak/>
              <w:t>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E81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24</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среднее количество контрольных (надзорных) мероприятий, проведенных в отношении одного контролируемого лица</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143FF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 контрольных (надзорных) мероприятий</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25</w:t>
            </w:r>
          </w:p>
        </w:tc>
        <w:tc>
          <w:tcPr>
            <w:tcW w:w="5312" w:type="dxa"/>
            <w:gridSpan w:val="2"/>
          </w:tcPr>
          <w:p w:rsidR="00C12590" w:rsidRPr="00797E1E" w:rsidRDefault="00C12590" w:rsidP="00143FF8">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внеплановых контрольных (надзорных) мероприятий, проведенных по фактам нарушений, с которыми связано воз</w:t>
            </w:r>
            <w:r>
              <w:rPr>
                <w:rFonts w:ascii="Times New Roman" w:hAnsi="Times New Roman" w:cs="Times New Roman"/>
                <w:sz w:val="24"/>
                <w:szCs w:val="24"/>
              </w:rPr>
              <w:t xml:space="preserve">никновение угрозы причинения вреда жизни и здоровью граждан, вреда </w:t>
            </w:r>
            <w:r w:rsidRPr="00797E1E">
              <w:rPr>
                <w:rFonts w:ascii="Times New Roman" w:hAnsi="Times New Roman" w:cs="Times New Roman"/>
                <w:sz w:val="24"/>
                <w:szCs w:val="24"/>
              </w:rPr>
              <w:t>животным, растениям, окружающей среде, объектам культурного наследия (памятникам истории</w:t>
            </w:r>
            <w:r>
              <w:rPr>
                <w:rFonts w:ascii="Times New Roman" w:hAnsi="Times New Roman" w:cs="Times New Roman"/>
                <w:sz w:val="24"/>
                <w:szCs w:val="24"/>
              </w:rPr>
              <w:t xml:space="preserve"> </w:t>
            </w:r>
            <w:r w:rsidRPr="00797E1E">
              <w:rPr>
                <w:rFonts w:ascii="Times New Roman" w:hAnsi="Times New Roman" w:cs="Times New Roman"/>
                <w:sz w:val="24"/>
                <w:szCs w:val="24"/>
              </w:rPr>
              <w:t>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E81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26</w:t>
            </w:r>
          </w:p>
        </w:tc>
        <w:tc>
          <w:tcPr>
            <w:tcW w:w="5312" w:type="dxa"/>
            <w:gridSpan w:val="2"/>
          </w:tcPr>
          <w:p w:rsidR="00C12590" w:rsidRPr="00797E1E" w:rsidRDefault="00C12590" w:rsidP="009A3E50">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w:t>
            </w:r>
            <w:r>
              <w:rPr>
                <w:rFonts w:ascii="Times New Roman" w:hAnsi="Times New Roman" w:cs="Times New Roman"/>
                <w:sz w:val="24"/>
                <w:szCs w:val="24"/>
              </w:rPr>
              <w:t xml:space="preserve"> </w:t>
            </w:r>
            <w:r w:rsidRPr="00797E1E">
              <w:rPr>
                <w:rFonts w:ascii="Times New Roman" w:hAnsi="Times New Roman" w:cs="Times New Roman"/>
                <w:sz w:val="24"/>
                <w:szCs w:val="24"/>
              </w:rPr>
              <w:t xml:space="preserve">истории и культуры) </w:t>
            </w:r>
            <w:r w:rsidRPr="00797E1E">
              <w:rPr>
                <w:rFonts w:ascii="Times New Roman" w:hAnsi="Times New Roman" w:cs="Times New Roman"/>
                <w:sz w:val="24"/>
                <w:szCs w:val="24"/>
              </w:rPr>
              <w:lastRenderedPageBreak/>
              <w:t>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8555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27</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FE2F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28</w:t>
            </w:r>
          </w:p>
        </w:tc>
        <w:tc>
          <w:tcPr>
            <w:tcW w:w="5312" w:type="dxa"/>
            <w:gridSpan w:val="2"/>
          </w:tcPr>
          <w:p w:rsidR="00C12590" w:rsidRPr="00797E1E" w:rsidRDefault="00C12590" w:rsidP="00C16694">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w:t>
            </w:r>
            <w:r>
              <w:rPr>
                <w:rFonts w:ascii="Times New Roman" w:hAnsi="Times New Roman" w:cs="Times New Roman"/>
                <w:sz w:val="24"/>
                <w:szCs w:val="24"/>
              </w:rPr>
              <w:t xml:space="preserve"> </w:t>
            </w:r>
            <w:r w:rsidRPr="00797E1E">
              <w:rPr>
                <w:rFonts w:ascii="Times New Roman" w:hAnsi="Times New Roman" w:cs="Times New Roman"/>
                <w:sz w:val="24"/>
                <w:szCs w:val="24"/>
              </w:rPr>
              <w:t>правонарушения)</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C166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29</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C327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30</w:t>
            </w:r>
          </w:p>
        </w:tc>
        <w:tc>
          <w:tcPr>
            <w:tcW w:w="5312" w:type="dxa"/>
            <w:gridSpan w:val="2"/>
          </w:tcPr>
          <w:p w:rsidR="00C12590" w:rsidRPr="00797E1E" w:rsidRDefault="00C12590" w:rsidP="00416CF9">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 xml:space="preserve">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w:t>
            </w:r>
            <w:r w:rsidRPr="00797E1E">
              <w:rPr>
                <w:rFonts w:ascii="Times New Roman" w:hAnsi="Times New Roman" w:cs="Times New Roman"/>
                <w:sz w:val="24"/>
                <w:szCs w:val="24"/>
              </w:rPr>
              <w:lastRenderedPageBreak/>
              <w:t>жизни и здоровью граждан, вреда животным, растениям, окружающей среде, объектам культурного наследия (памятникам истории и культуры)</w:t>
            </w:r>
            <w:r>
              <w:rPr>
                <w:rFonts w:ascii="Times New Roman" w:hAnsi="Times New Roman" w:cs="Times New Roman"/>
                <w:sz w:val="24"/>
                <w:szCs w:val="24"/>
              </w:rPr>
              <w:t xml:space="preserve"> </w:t>
            </w:r>
            <w:r w:rsidRPr="00797E1E">
              <w:rPr>
                <w:rFonts w:ascii="Times New Roman" w:hAnsi="Times New Roman" w:cs="Times New Roman"/>
                <w:sz w:val="24"/>
                <w:szCs w:val="24"/>
              </w:rPr>
              <w:t>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8D0B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31</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контролируемых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w:t>
            </w:r>
          </w:p>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6604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32</w:t>
            </w:r>
          </w:p>
        </w:tc>
        <w:tc>
          <w:tcPr>
            <w:tcW w:w="5312" w:type="dxa"/>
            <w:gridSpan w:val="2"/>
          </w:tcPr>
          <w:p w:rsidR="00C12590" w:rsidRPr="00797E1E" w:rsidRDefault="00C12590" w:rsidP="00433822">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r>
              <w:rPr>
                <w:rFonts w:ascii="Times New Roman" w:hAnsi="Times New Roman" w:cs="Times New Roman"/>
                <w:sz w:val="24"/>
                <w:szCs w:val="24"/>
              </w:rPr>
              <w:t xml:space="preserve"> </w:t>
            </w:r>
            <w:r w:rsidRPr="00797E1E">
              <w:rPr>
                <w:rFonts w:ascii="Times New Roman" w:hAnsi="Times New Roman" w:cs="Times New Roman"/>
                <w:sz w:val="24"/>
                <w:szCs w:val="24"/>
              </w:rPr>
              <w:t>безопасности государства, а также чрезвычайных ситуаций природного и техногенного характера (по видам ущерба)</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4338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33</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 xml:space="preserve">доля выявленных при проведении контрольных </w:t>
            </w:r>
            <w:r w:rsidRPr="00797E1E">
              <w:rPr>
                <w:rFonts w:ascii="Times New Roman" w:hAnsi="Times New Roman" w:cs="Times New Roman"/>
                <w:sz w:val="24"/>
                <w:szCs w:val="24"/>
              </w:rPr>
              <w:lastRenderedPageBreak/>
              <w:t>(надзорных) мероприятий правонарушений, связанных с неисполнением предписаний (в процентах общего числа выявленных правонарушений)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4338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34</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(в процентах)</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4338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272%</w:t>
            </w:r>
          </w:p>
        </w:tc>
      </w:tr>
      <w:tr w:rsidR="00C12590" w:rsidRPr="00797E1E" w:rsidTr="00D42C1F">
        <w:tc>
          <w:tcPr>
            <w:tcW w:w="750" w:type="dxa"/>
            <w:vMerge w:val="restart"/>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35</w:t>
            </w:r>
          </w:p>
        </w:tc>
        <w:tc>
          <w:tcPr>
            <w:tcW w:w="5312" w:type="dxa"/>
            <w:gridSpan w:val="2"/>
          </w:tcPr>
          <w:p w:rsidR="00C12590" w:rsidRPr="00797E1E" w:rsidRDefault="00C12590" w:rsidP="00433822">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средний размер наложенного административного штрафа (в тыс. рублей)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1000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r>
      <w:tr w:rsidR="00C12590" w:rsidRPr="00797E1E" w:rsidTr="00D42C1F">
        <w:tc>
          <w:tcPr>
            <w:tcW w:w="750" w:type="dxa"/>
            <w:vMerge/>
          </w:tcPr>
          <w:p w:rsidR="00C12590" w:rsidRPr="00797E1E" w:rsidRDefault="00C12590" w:rsidP="007F375C">
            <w:pPr>
              <w:autoSpaceDE w:val="0"/>
              <w:autoSpaceDN w:val="0"/>
              <w:adjustRightInd w:val="0"/>
              <w:jc w:val="center"/>
              <w:rPr>
                <w:rFonts w:ascii="Times New Roman" w:hAnsi="Times New Roman" w:cs="Times New Roman"/>
                <w:sz w:val="24"/>
                <w:szCs w:val="24"/>
              </w:rPr>
            </w:pP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в том числе</w:t>
            </w:r>
            <w:r>
              <w:rPr>
                <w:rFonts w:ascii="Times New Roman" w:hAnsi="Times New Roman" w:cs="Times New Roman"/>
                <w:sz w:val="24"/>
                <w:szCs w:val="24"/>
              </w:rPr>
              <w:t>:</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10009F">
            <w:pPr>
              <w:autoSpaceDE w:val="0"/>
              <w:autoSpaceDN w:val="0"/>
              <w:adjustRightInd w:val="0"/>
              <w:jc w:val="center"/>
              <w:rPr>
                <w:rFonts w:ascii="Times New Roman" w:hAnsi="Times New Roman" w:cs="Times New Roman"/>
                <w:sz w:val="24"/>
                <w:szCs w:val="24"/>
              </w:rPr>
            </w:pPr>
          </w:p>
        </w:tc>
      </w:tr>
      <w:tr w:rsidR="00C12590" w:rsidRPr="00797E1E" w:rsidTr="00D42C1F">
        <w:tc>
          <w:tcPr>
            <w:tcW w:w="750" w:type="dxa"/>
            <w:vMerge/>
          </w:tcPr>
          <w:p w:rsidR="00C12590" w:rsidRPr="00797E1E" w:rsidRDefault="00C12590" w:rsidP="007F375C">
            <w:pPr>
              <w:autoSpaceDE w:val="0"/>
              <w:autoSpaceDN w:val="0"/>
              <w:adjustRightInd w:val="0"/>
              <w:jc w:val="center"/>
              <w:rPr>
                <w:rFonts w:ascii="Times New Roman" w:hAnsi="Times New Roman" w:cs="Times New Roman"/>
                <w:sz w:val="24"/>
                <w:szCs w:val="24"/>
              </w:rPr>
            </w:pP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на должностных лиц (в тыс. рублей)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1000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C12590" w:rsidRPr="00797E1E" w:rsidTr="00D42C1F">
        <w:tc>
          <w:tcPr>
            <w:tcW w:w="750" w:type="dxa"/>
            <w:vMerge/>
          </w:tcPr>
          <w:p w:rsidR="00C12590" w:rsidRPr="00797E1E" w:rsidRDefault="00C12590" w:rsidP="007F375C">
            <w:pPr>
              <w:autoSpaceDE w:val="0"/>
              <w:autoSpaceDN w:val="0"/>
              <w:adjustRightInd w:val="0"/>
              <w:jc w:val="center"/>
              <w:rPr>
                <w:rFonts w:ascii="Times New Roman" w:hAnsi="Times New Roman" w:cs="Times New Roman"/>
                <w:sz w:val="24"/>
                <w:szCs w:val="24"/>
              </w:rPr>
            </w:pP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на юридических лиц (в тыс. рублей)</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1000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36</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w:t>
            </w:r>
          </w:p>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 xml:space="preserve">нарушения обязательных требований) </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97E1E" w:rsidRDefault="00C12590" w:rsidP="001000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r>
      <w:tr w:rsidR="00C12590" w:rsidRPr="00A92AC5" w:rsidTr="00D42C1F">
        <w:tc>
          <w:tcPr>
            <w:tcW w:w="750" w:type="dxa"/>
          </w:tcPr>
          <w:p w:rsidR="00C12590" w:rsidRPr="00A92AC5" w:rsidRDefault="00C12590" w:rsidP="007F375C">
            <w:pPr>
              <w:autoSpaceDE w:val="0"/>
              <w:autoSpaceDN w:val="0"/>
              <w:adjustRightInd w:val="0"/>
              <w:jc w:val="center"/>
              <w:rPr>
                <w:rFonts w:ascii="Times New Roman" w:hAnsi="Times New Roman" w:cs="Times New Roman"/>
                <w:sz w:val="24"/>
                <w:szCs w:val="24"/>
              </w:rPr>
            </w:pPr>
            <w:r w:rsidRPr="00A92AC5">
              <w:rPr>
                <w:rFonts w:ascii="Times New Roman" w:hAnsi="Times New Roman" w:cs="Times New Roman"/>
                <w:sz w:val="24"/>
                <w:szCs w:val="24"/>
              </w:rPr>
              <w:t>37</w:t>
            </w:r>
          </w:p>
        </w:tc>
        <w:tc>
          <w:tcPr>
            <w:tcW w:w="5312" w:type="dxa"/>
            <w:gridSpan w:val="2"/>
          </w:tcPr>
          <w:p w:rsidR="00C12590" w:rsidRPr="00A92AC5" w:rsidRDefault="00C12590" w:rsidP="00A371A0">
            <w:pPr>
              <w:autoSpaceDE w:val="0"/>
              <w:autoSpaceDN w:val="0"/>
              <w:adjustRightInd w:val="0"/>
              <w:jc w:val="both"/>
              <w:rPr>
                <w:rFonts w:ascii="Times New Roman" w:hAnsi="Times New Roman" w:cs="Times New Roman"/>
                <w:sz w:val="24"/>
                <w:szCs w:val="24"/>
              </w:rPr>
            </w:pPr>
            <w:r w:rsidRPr="00A92AC5">
              <w:rPr>
                <w:rFonts w:ascii="Times New Roman" w:hAnsi="Times New Roman" w:cs="Times New Roman"/>
                <w:sz w:val="24"/>
                <w:szCs w:val="24"/>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417" w:type="dxa"/>
          </w:tcPr>
          <w:p w:rsidR="00C12590" w:rsidRPr="00A92AC5"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035075" w:rsidRPr="00A92AC5" w:rsidRDefault="00035075" w:rsidP="00A92AC5">
            <w:pPr>
              <w:pStyle w:val="a7"/>
              <w:ind w:firstLine="176"/>
              <w:jc w:val="both"/>
              <w:rPr>
                <w:rFonts w:ascii="Times New Roman" w:hAnsi="Times New Roman" w:cs="Times New Roman"/>
                <w:sz w:val="24"/>
                <w:szCs w:val="24"/>
              </w:rPr>
            </w:pPr>
            <w:r w:rsidRPr="00A92AC5">
              <w:rPr>
                <w:rFonts w:ascii="Times New Roman" w:hAnsi="Times New Roman" w:cs="Times New Roman"/>
                <w:sz w:val="24"/>
                <w:szCs w:val="24"/>
              </w:rPr>
              <w:t xml:space="preserve">Оценка эффективности осуществления регионального государственного жилищного надзора </w:t>
            </w:r>
            <w:proofErr w:type="spellStart"/>
            <w:r w:rsidRPr="00A92AC5">
              <w:rPr>
                <w:rFonts w:ascii="Times New Roman" w:hAnsi="Times New Roman" w:cs="Times New Roman"/>
                <w:sz w:val="24"/>
                <w:szCs w:val="24"/>
              </w:rPr>
              <w:t>Госжилинспекцией</w:t>
            </w:r>
            <w:proofErr w:type="spellEnd"/>
            <w:r w:rsidRPr="00A92AC5">
              <w:rPr>
                <w:rFonts w:ascii="Times New Roman" w:hAnsi="Times New Roman" w:cs="Times New Roman"/>
                <w:sz w:val="24"/>
                <w:szCs w:val="24"/>
              </w:rPr>
              <w:t xml:space="preserve"> производится также на основании показателей оценки результативности и эффективности контрольной (надзорной) деятельности </w:t>
            </w:r>
            <w:proofErr w:type="spellStart"/>
            <w:r w:rsidRPr="00A92AC5">
              <w:rPr>
                <w:rFonts w:ascii="Times New Roman" w:hAnsi="Times New Roman" w:cs="Times New Roman"/>
                <w:sz w:val="24"/>
                <w:szCs w:val="24"/>
              </w:rPr>
              <w:t>Госжилинспекции</w:t>
            </w:r>
            <w:proofErr w:type="spellEnd"/>
            <w:r w:rsidRPr="00A92AC5">
              <w:rPr>
                <w:rFonts w:ascii="Times New Roman" w:hAnsi="Times New Roman" w:cs="Times New Roman"/>
                <w:sz w:val="24"/>
                <w:szCs w:val="24"/>
              </w:rPr>
              <w:t xml:space="preserve">, утвержденных приказом </w:t>
            </w:r>
            <w:proofErr w:type="spellStart"/>
            <w:r w:rsidRPr="00A92AC5">
              <w:rPr>
                <w:rFonts w:ascii="Times New Roman" w:hAnsi="Times New Roman" w:cs="Times New Roman"/>
                <w:sz w:val="24"/>
                <w:szCs w:val="24"/>
              </w:rPr>
              <w:t>Госжилинспекции</w:t>
            </w:r>
            <w:proofErr w:type="spellEnd"/>
            <w:r w:rsidR="00841F8D" w:rsidRPr="00A92AC5">
              <w:rPr>
                <w:rFonts w:ascii="Times New Roman" w:hAnsi="Times New Roman" w:cs="Times New Roman"/>
                <w:sz w:val="24"/>
                <w:szCs w:val="24"/>
              </w:rPr>
              <w:fldChar w:fldCharType="begin"/>
            </w:r>
            <w:r w:rsidRPr="00A92AC5">
              <w:rPr>
                <w:rFonts w:ascii="Times New Roman" w:hAnsi="Times New Roman" w:cs="Times New Roman"/>
                <w:sz w:val="24"/>
                <w:szCs w:val="24"/>
              </w:rPr>
              <w:instrText>HYPERLINK "https://ggilipetsk.ru/wp-content/uploads/2022/01/%D0%9F%D1%80%D0%B8%D0%BA%D0%B0%D0%B7-674.doc"</w:instrText>
            </w:r>
            <w:r w:rsidR="00841F8D" w:rsidRPr="00A92AC5">
              <w:rPr>
                <w:rFonts w:ascii="Times New Roman" w:hAnsi="Times New Roman" w:cs="Times New Roman"/>
                <w:sz w:val="24"/>
                <w:szCs w:val="24"/>
              </w:rPr>
              <w:fldChar w:fldCharType="separate"/>
            </w:r>
            <w:r w:rsidRPr="00A92AC5">
              <w:rPr>
                <w:rFonts w:ascii="Times New Roman" w:hAnsi="Times New Roman" w:cs="Times New Roman"/>
                <w:sz w:val="24"/>
                <w:szCs w:val="24"/>
              </w:rPr>
              <w:t xml:space="preserve"> от 02.11.2020 № 674 «Об утверждении показателей оценки результативности и эффективности контрольной (надзорной) деятельности Государственной жилищной инспекции Липецкой области при осуществлении лицензионного контроля предпринимательской деятельности по управлению многоквартирными домами и регионального государственного жилищного надзора»</w:t>
            </w:r>
            <w:r w:rsidR="00841F8D" w:rsidRPr="00A92AC5">
              <w:rPr>
                <w:rFonts w:ascii="Times New Roman" w:hAnsi="Times New Roman" w:cs="Times New Roman"/>
                <w:sz w:val="24"/>
                <w:szCs w:val="24"/>
              </w:rPr>
              <w:fldChar w:fldCharType="end"/>
            </w:r>
            <w:r w:rsidRPr="00A92AC5">
              <w:rPr>
                <w:rFonts w:ascii="Times New Roman" w:hAnsi="Times New Roman" w:cs="Times New Roman"/>
                <w:sz w:val="24"/>
                <w:szCs w:val="24"/>
              </w:rPr>
              <w:t>.</w:t>
            </w:r>
            <w:r w:rsidR="00316969" w:rsidRPr="00A92AC5">
              <w:rPr>
                <w:rFonts w:ascii="Times New Roman" w:hAnsi="Times New Roman" w:cs="Times New Roman"/>
                <w:sz w:val="24"/>
                <w:szCs w:val="24"/>
              </w:rPr>
              <w:t xml:space="preserve"> Данные показатели </w:t>
            </w:r>
            <w:r w:rsidRPr="00A92AC5">
              <w:rPr>
                <w:rFonts w:ascii="Times New Roman" w:hAnsi="Times New Roman" w:cs="Times New Roman"/>
                <w:sz w:val="24"/>
                <w:szCs w:val="24"/>
              </w:rPr>
              <w:t>характеризую</w:t>
            </w:r>
            <w:r w:rsidR="00316969" w:rsidRPr="00A92AC5">
              <w:rPr>
                <w:rFonts w:ascii="Times New Roman" w:hAnsi="Times New Roman" w:cs="Times New Roman"/>
                <w:sz w:val="24"/>
                <w:szCs w:val="24"/>
              </w:rPr>
              <w:t>т</w:t>
            </w:r>
            <w:r w:rsidRPr="00A92AC5">
              <w:rPr>
                <w:rFonts w:ascii="Times New Roman" w:hAnsi="Times New Roman" w:cs="Times New Roman"/>
                <w:sz w:val="24"/>
                <w:szCs w:val="24"/>
              </w:rPr>
              <w:t xml:space="preserve"> особенности осуществления регионального государственного жилищного надзора </w:t>
            </w:r>
            <w:proofErr w:type="spellStart"/>
            <w:r w:rsidRPr="00A92AC5">
              <w:rPr>
                <w:rFonts w:ascii="Times New Roman" w:hAnsi="Times New Roman" w:cs="Times New Roman"/>
                <w:sz w:val="24"/>
                <w:szCs w:val="24"/>
              </w:rPr>
              <w:t>Госжилинспекцией</w:t>
            </w:r>
            <w:proofErr w:type="spellEnd"/>
            <w:r w:rsidRPr="00A92AC5">
              <w:rPr>
                <w:rFonts w:ascii="Times New Roman" w:hAnsi="Times New Roman" w:cs="Times New Roman"/>
                <w:sz w:val="24"/>
                <w:szCs w:val="24"/>
              </w:rPr>
              <w:t>, расчет и анализ которых проводится на основании сведений ведомственных статистических наблюдений.</w:t>
            </w:r>
          </w:p>
          <w:p w:rsidR="00A92AC5" w:rsidRPr="00A92AC5" w:rsidRDefault="00A92AC5" w:rsidP="00A92AC5">
            <w:pPr>
              <w:pStyle w:val="a7"/>
              <w:ind w:firstLine="176"/>
              <w:jc w:val="both"/>
              <w:rPr>
                <w:rFonts w:ascii="Times New Roman" w:hAnsi="Times New Roman" w:cs="Times New Roman"/>
                <w:sz w:val="24"/>
                <w:szCs w:val="24"/>
              </w:rPr>
            </w:pPr>
            <w:r w:rsidRPr="00A92AC5">
              <w:rPr>
                <w:rFonts w:ascii="Times New Roman" w:hAnsi="Times New Roman" w:cs="Times New Roman"/>
                <w:sz w:val="24"/>
                <w:szCs w:val="24"/>
              </w:rPr>
              <w:t xml:space="preserve">Показатели оценки результативности и эффективности контрольной (надзорной) </w:t>
            </w:r>
            <w:r w:rsidRPr="00A92AC5">
              <w:rPr>
                <w:rFonts w:ascii="Times New Roman" w:hAnsi="Times New Roman" w:cs="Times New Roman"/>
                <w:sz w:val="24"/>
                <w:szCs w:val="24"/>
              </w:rPr>
              <w:lastRenderedPageBreak/>
              <w:t xml:space="preserve">деятельности </w:t>
            </w:r>
            <w:proofErr w:type="spellStart"/>
            <w:r w:rsidRPr="00A92AC5">
              <w:rPr>
                <w:rFonts w:ascii="Times New Roman" w:hAnsi="Times New Roman" w:cs="Times New Roman"/>
                <w:sz w:val="24"/>
                <w:szCs w:val="24"/>
              </w:rPr>
              <w:t>Госжилинспекции</w:t>
            </w:r>
            <w:proofErr w:type="spellEnd"/>
            <w:r w:rsidRPr="00A92AC5">
              <w:rPr>
                <w:rFonts w:ascii="Times New Roman" w:hAnsi="Times New Roman" w:cs="Times New Roman"/>
                <w:sz w:val="24"/>
                <w:szCs w:val="24"/>
              </w:rPr>
              <w:t xml:space="preserve"> при осуществлении регионального государственного жилищного надзора за 2021 год:</w:t>
            </w:r>
          </w:p>
          <w:p w:rsidR="00A92AC5" w:rsidRPr="00A92AC5" w:rsidRDefault="00A92AC5" w:rsidP="00A92AC5">
            <w:pPr>
              <w:pStyle w:val="ab"/>
              <w:numPr>
                <w:ilvl w:val="0"/>
                <w:numId w:val="5"/>
              </w:numPr>
              <w:ind w:left="0" w:firstLine="176"/>
              <w:jc w:val="both"/>
              <w:rPr>
                <w:i/>
              </w:rPr>
            </w:pPr>
            <w:r w:rsidRPr="00A92AC5">
              <w:rPr>
                <w:i/>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p w:rsidR="00A92AC5" w:rsidRPr="00A92AC5" w:rsidRDefault="00A92AC5" w:rsidP="00A92AC5">
            <w:pPr>
              <w:ind w:firstLine="176"/>
              <w:jc w:val="both"/>
              <w:rPr>
                <w:rFonts w:ascii="Times New Roman" w:eastAsia="Times New Roman" w:hAnsi="Times New Roman" w:cs="Times New Roman"/>
              </w:rPr>
            </w:pPr>
            <w:r w:rsidRPr="00A92AC5">
              <w:rPr>
                <w:rFonts w:ascii="Times New Roman" w:eastAsia="Calibri" w:hAnsi="Times New Roman" w:cs="Times New Roman"/>
              </w:rPr>
              <w:t>1.1. Количество людей, погибших в результате нарушений требований жилищного законодательства Российской Федерации, на 100 тыс. жителей, проживающих в многоквартирных домах – 0 чел.</w:t>
            </w:r>
          </w:p>
          <w:p w:rsidR="00A92AC5" w:rsidRPr="00A92AC5" w:rsidRDefault="00A92AC5" w:rsidP="00A92AC5">
            <w:pPr>
              <w:ind w:firstLine="176"/>
              <w:jc w:val="both"/>
              <w:rPr>
                <w:rFonts w:ascii="Times New Roman" w:hAnsi="Times New Roman" w:cs="Times New Roman"/>
                <w:i/>
              </w:rPr>
            </w:pPr>
            <w:r w:rsidRPr="00A92AC5">
              <w:rPr>
                <w:rFonts w:ascii="Times New Roman" w:hAnsi="Times New Roman" w:cs="Times New Roman"/>
                <w:i/>
              </w:rPr>
              <w:t>2.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2.1. Доля исполненных предписаний, предостережений, срок исполнения которых приходится на отчетный период, в общем количестве выданных предписаний, предостережений - 95,1%.</w:t>
            </w:r>
          </w:p>
          <w:p w:rsidR="00A92AC5" w:rsidRPr="00A92AC5" w:rsidRDefault="00A92AC5" w:rsidP="00A92AC5">
            <w:pPr>
              <w:ind w:firstLine="176"/>
              <w:jc w:val="both"/>
              <w:rPr>
                <w:rFonts w:ascii="Times New Roman" w:hAnsi="Times New Roman" w:cs="Times New Roman"/>
                <w:i/>
              </w:rPr>
            </w:pPr>
            <w:r w:rsidRPr="00A92AC5">
              <w:rPr>
                <w:rFonts w:ascii="Times New Roman" w:hAnsi="Times New Roman" w:cs="Times New Roman"/>
                <w:i/>
              </w:rPr>
              <w:t>3. 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3.1. Доля проверок в рамках жилищного надзора, проведенных в установленные сроки, по отношению  к общему количеству проверок, проведенных в рамках осуществления жилищного надзора – 100%.</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3.2. Количество субъектов, допустивших нарушения обязательных требований, выявленные в результате проведения контрольно-надзорных мероприятий – 84.</w:t>
            </w:r>
          </w:p>
          <w:p w:rsidR="00A92AC5" w:rsidRPr="00A92AC5" w:rsidRDefault="00A92AC5" w:rsidP="00A92AC5">
            <w:pPr>
              <w:ind w:firstLine="176"/>
              <w:jc w:val="both"/>
              <w:rPr>
                <w:rFonts w:ascii="Times New Roman" w:hAnsi="Times New Roman" w:cs="Times New Roman"/>
                <w:i/>
              </w:rPr>
            </w:pPr>
            <w:r w:rsidRPr="00A92AC5">
              <w:rPr>
                <w:rFonts w:ascii="Times New Roman" w:hAnsi="Times New Roman" w:cs="Times New Roman"/>
                <w:i/>
              </w:rPr>
              <w:t>4. Индикативные показатели, характеризующие параметры проведенных мероприятий.</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4.1. Общее количество проверок – 2060.</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4.2. Общее количество плановых проверок – 0.</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4.3. Общее количество внеплановых проверок, всего – 2060.</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 xml:space="preserve">       в том числе по следующим основаниям:</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 xml:space="preserve">       - по контролю за исполнением предписаний, выданных по результатам проведенной ранее проверки – 455,</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 xml:space="preserve">       -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1605.</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4.4. Доля проверок, результаты которых были признаны недействительными – 0%.</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 xml:space="preserve">4.5. Доля предписаний, признанных незаконными в судебном порядке, по отношению к </w:t>
            </w:r>
            <w:r w:rsidRPr="00A92AC5">
              <w:rPr>
                <w:rFonts w:ascii="Times New Roman" w:hAnsi="Times New Roman" w:cs="Times New Roman"/>
              </w:rPr>
              <w:lastRenderedPageBreak/>
              <w:t>общему количеству предписаний – 0,5%.</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4.6. Доля постановлений об административных правонарушениях, признанных незаконными в судебном порядке, по отношению к общему количеству постановлений об административных правонарушениях - 0%.</w:t>
            </w:r>
          </w:p>
          <w:p w:rsidR="00A92AC5" w:rsidRPr="00A92AC5" w:rsidRDefault="00A92AC5" w:rsidP="00A92AC5">
            <w:pPr>
              <w:ind w:firstLine="176"/>
              <w:jc w:val="both"/>
              <w:rPr>
                <w:rFonts w:ascii="Times New Roman" w:hAnsi="Times New Roman" w:cs="Times New Roman"/>
                <w:i/>
              </w:rPr>
            </w:pPr>
            <w:r w:rsidRPr="00A92AC5">
              <w:rPr>
                <w:rFonts w:ascii="Times New Roman" w:hAnsi="Times New Roman" w:cs="Times New Roman"/>
                <w:i/>
              </w:rPr>
              <w:t>5. Производство по делам об административных правонарушениях.</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5.1. Количество протоколов об административных правонарушениях – 111,</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5.2. Количество постановлений о назначении административных наказаний – 34,</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5.3. Общая сумма наложенных штрафов по результатам рассмотрения дел об административных правонарушениях – 1106.</w:t>
            </w:r>
          </w:p>
          <w:p w:rsidR="00A92AC5" w:rsidRPr="00A92AC5" w:rsidRDefault="00A92AC5" w:rsidP="00A92AC5">
            <w:pPr>
              <w:ind w:firstLine="176"/>
              <w:jc w:val="both"/>
              <w:rPr>
                <w:rFonts w:ascii="Times New Roman" w:hAnsi="Times New Roman" w:cs="Times New Roman"/>
                <w:bCs/>
                <w:i/>
              </w:rPr>
            </w:pPr>
            <w:r w:rsidRPr="00A92AC5">
              <w:rPr>
                <w:rFonts w:ascii="Times New Roman" w:hAnsi="Times New Roman" w:cs="Times New Roman"/>
                <w:i/>
              </w:rPr>
              <w:t xml:space="preserve">6. </w:t>
            </w:r>
            <w:r w:rsidRPr="00A92AC5">
              <w:rPr>
                <w:rFonts w:ascii="Times New Roman" w:hAnsi="Times New Roman" w:cs="Times New Roman"/>
                <w:bCs/>
                <w:i/>
              </w:rPr>
              <w:t>Мероприятия, направленные на профилактику нарушений обязательных требований.</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6.1. Количество проведенных профилактических мероприятий, всего – 225,</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 xml:space="preserve">       в том числе:</w:t>
            </w:r>
          </w:p>
          <w:p w:rsidR="00A92AC5" w:rsidRPr="00A92AC5" w:rsidRDefault="00A92AC5" w:rsidP="00A92AC5">
            <w:pPr>
              <w:ind w:firstLine="176"/>
              <w:jc w:val="both"/>
              <w:rPr>
                <w:rFonts w:ascii="Times New Roman" w:hAnsi="Times New Roman" w:cs="Times New Roman"/>
                <w:bCs/>
              </w:rPr>
            </w:pPr>
            <w:r w:rsidRPr="00A92AC5">
              <w:rPr>
                <w:rFonts w:ascii="Times New Roman" w:hAnsi="Times New Roman" w:cs="Times New Roman"/>
              </w:rPr>
              <w:t xml:space="preserve">       6.1.1. </w:t>
            </w:r>
            <w:r w:rsidRPr="00A92AC5">
              <w:rPr>
                <w:rFonts w:ascii="Times New Roman" w:hAnsi="Times New Roman" w:cs="Times New Roman"/>
                <w:bCs/>
              </w:rPr>
              <w:t>Количество материалов, размещенных в СМИ – 185,</w:t>
            </w:r>
          </w:p>
          <w:p w:rsidR="00A92AC5" w:rsidRPr="00A92AC5" w:rsidRDefault="00A92AC5" w:rsidP="00A92AC5">
            <w:pPr>
              <w:ind w:firstLine="176"/>
              <w:jc w:val="both"/>
              <w:rPr>
                <w:rFonts w:ascii="Times New Roman" w:hAnsi="Times New Roman" w:cs="Times New Roman"/>
                <w:bCs/>
              </w:rPr>
            </w:pPr>
            <w:r w:rsidRPr="00A92AC5">
              <w:rPr>
                <w:rFonts w:ascii="Times New Roman" w:hAnsi="Times New Roman" w:cs="Times New Roman"/>
              </w:rPr>
              <w:t xml:space="preserve">       6.1.2. </w:t>
            </w:r>
            <w:r w:rsidRPr="00A92AC5">
              <w:rPr>
                <w:rFonts w:ascii="Times New Roman" w:hAnsi="Times New Roman" w:cs="Times New Roman"/>
                <w:bCs/>
              </w:rPr>
              <w:t>Проведено семинаров, встреч, круглых столов – 40.</w:t>
            </w:r>
          </w:p>
          <w:p w:rsidR="00A92AC5" w:rsidRPr="00A92AC5" w:rsidRDefault="00A92AC5" w:rsidP="00A92AC5">
            <w:pPr>
              <w:ind w:firstLine="176"/>
              <w:jc w:val="both"/>
              <w:rPr>
                <w:rFonts w:ascii="Times New Roman" w:hAnsi="Times New Roman" w:cs="Times New Roman"/>
                <w:i/>
              </w:rPr>
            </w:pPr>
            <w:r w:rsidRPr="00A92AC5">
              <w:rPr>
                <w:rFonts w:ascii="Times New Roman" w:hAnsi="Times New Roman" w:cs="Times New Roman"/>
                <w:bCs/>
                <w:i/>
              </w:rPr>
              <w:t xml:space="preserve">7. </w:t>
            </w:r>
            <w:r w:rsidRPr="00A92AC5">
              <w:rPr>
                <w:rFonts w:ascii="Times New Roman" w:hAnsi="Times New Roman" w:cs="Times New Roman"/>
                <w:i/>
              </w:rPr>
              <w:t>Индикативные показатели, характеризующие объем задействованных трудовых, материальных и финансовых ресурсов.</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bCs/>
              </w:rPr>
              <w:t>7.</w:t>
            </w:r>
            <w:r w:rsidRPr="00A92AC5">
              <w:rPr>
                <w:rFonts w:ascii="Times New Roman" w:hAnsi="Times New Roman" w:cs="Times New Roman"/>
              </w:rPr>
              <w:t>1. Количество штатных единиц, всего – 51.</w:t>
            </w:r>
          </w:p>
          <w:p w:rsidR="00A92AC5" w:rsidRPr="00A92AC5" w:rsidRDefault="00A92AC5" w:rsidP="00A92AC5">
            <w:pPr>
              <w:ind w:firstLine="176"/>
              <w:jc w:val="both"/>
              <w:rPr>
                <w:rFonts w:ascii="Times New Roman" w:hAnsi="Times New Roman" w:cs="Times New Roman"/>
              </w:rPr>
            </w:pPr>
            <w:r w:rsidRPr="00A92AC5">
              <w:rPr>
                <w:rFonts w:ascii="Times New Roman" w:hAnsi="Times New Roman" w:cs="Times New Roman"/>
              </w:rPr>
              <w:t>7.2. Количество штатных единиц, в должностные обязанности которых входит выполнение государственной функции по государственному жилищному надзору - 41.</w:t>
            </w:r>
          </w:p>
          <w:p w:rsidR="00C12590" w:rsidRPr="00A92AC5" w:rsidRDefault="00A92AC5" w:rsidP="00A92AC5">
            <w:pPr>
              <w:pStyle w:val="a7"/>
              <w:ind w:firstLine="176"/>
              <w:jc w:val="both"/>
              <w:rPr>
                <w:rFonts w:ascii="Times New Roman" w:hAnsi="Times New Roman" w:cs="Times New Roman"/>
                <w:sz w:val="24"/>
                <w:szCs w:val="24"/>
              </w:rPr>
            </w:pPr>
            <w:r w:rsidRPr="00A92AC5">
              <w:rPr>
                <w:rFonts w:ascii="Times New Roman" w:eastAsia="Calibri" w:hAnsi="Times New Roman" w:cs="Times New Roman"/>
                <w:sz w:val="24"/>
                <w:szCs w:val="24"/>
              </w:rPr>
              <w:t xml:space="preserve">Анализ действий </w:t>
            </w:r>
            <w:proofErr w:type="spellStart"/>
            <w:r w:rsidRPr="00A92AC5">
              <w:rPr>
                <w:rFonts w:ascii="Times New Roman" w:eastAsia="Calibri" w:hAnsi="Times New Roman" w:cs="Times New Roman"/>
                <w:sz w:val="24"/>
                <w:szCs w:val="24"/>
              </w:rPr>
              <w:t>Госжилинспекции</w:t>
            </w:r>
            <w:proofErr w:type="spellEnd"/>
            <w:r w:rsidRPr="00A92AC5">
              <w:rPr>
                <w:rFonts w:ascii="Times New Roman" w:eastAsia="Calibri" w:hAnsi="Times New Roman" w:cs="Times New Roman"/>
                <w:sz w:val="24"/>
                <w:szCs w:val="24"/>
              </w:rPr>
              <w:t xml:space="preserve"> по пресечению нарушений обязательных требований и (или) устранению последствий таких нарушений, проведенный на основании показателей 2021 года, </w:t>
            </w:r>
            <w:r w:rsidRPr="00A92AC5">
              <w:rPr>
                <w:rFonts w:ascii="Times New Roman" w:hAnsi="Times New Roman" w:cs="Times New Roman"/>
                <w:spacing w:val="-6"/>
                <w:sz w:val="24"/>
                <w:szCs w:val="24"/>
              </w:rPr>
              <w:t xml:space="preserve"> свидетельствует об эффективности</w:t>
            </w:r>
            <w:r w:rsidRPr="00A92AC5">
              <w:rPr>
                <w:rFonts w:ascii="Times New Roman" w:hAnsi="Times New Roman" w:cs="Times New Roman"/>
                <w:sz w:val="24"/>
                <w:szCs w:val="24"/>
              </w:rPr>
              <w:t xml:space="preserve"> деятельности </w:t>
            </w:r>
            <w:proofErr w:type="spellStart"/>
            <w:r w:rsidRPr="00A92AC5">
              <w:rPr>
                <w:rFonts w:ascii="Times New Roman" w:hAnsi="Times New Roman" w:cs="Times New Roman"/>
                <w:sz w:val="24"/>
                <w:szCs w:val="24"/>
              </w:rPr>
              <w:t>Госжилинспекции</w:t>
            </w:r>
            <w:proofErr w:type="spellEnd"/>
            <w:r w:rsidRPr="00A92AC5">
              <w:rPr>
                <w:rFonts w:ascii="Times New Roman" w:hAnsi="Times New Roman" w:cs="Times New Roman"/>
                <w:sz w:val="24"/>
                <w:szCs w:val="24"/>
              </w:rPr>
              <w:t xml:space="preserve"> по своевременному принятию мер реагирования по пресечению нарушений обязательных требований, допущенных юридическими и должностными лицами, индивидуальными предпринимателями и устранению последствий нарушений.</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lastRenderedPageBreak/>
              <w:t>38</w:t>
            </w:r>
          </w:p>
        </w:tc>
        <w:tc>
          <w:tcPr>
            <w:tcW w:w="5312" w:type="dxa"/>
            <w:gridSpan w:val="2"/>
          </w:tcPr>
          <w:p w:rsidR="00C12590" w:rsidRPr="00902486" w:rsidRDefault="00C12590" w:rsidP="00797E1E">
            <w:pPr>
              <w:autoSpaceDE w:val="0"/>
              <w:autoSpaceDN w:val="0"/>
              <w:adjustRightInd w:val="0"/>
              <w:jc w:val="both"/>
              <w:rPr>
                <w:rFonts w:ascii="Times New Roman" w:hAnsi="Times New Roman" w:cs="Times New Roman"/>
                <w:sz w:val="24"/>
                <w:szCs w:val="24"/>
              </w:rPr>
            </w:pPr>
            <w:r w:rsidRPr="00902486">
              <w:rPr>
                <w:rFonts w:ascii="Times New Roman" w:hAnsi="Times New Roman" w:cs="Times New Roman"/>
                <w:sz w:val="24"/>
                <w:szCs w:val="24"/>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C86C4C" w:rsidRDefault="00C12590" w:rsidP="00C86C4C">
            <w:pPr>
              <w:pStyle w:val="a7"/>
              <w:ind w:firstLine="176"/>
              <w:jc w:val="both"/>
              <w:rPr>
                <w:rFonts w:ascii="Times New Roman" w:hAnsi="Times New Roman" w:cs="Times New Roman"/>
                <w:sz w:val="24"/>
                <w:szCs w:val="24"/>
              </w:rPr>
            </w:pPr>
            <w:r w:rsidRPr="00C86C4C">
              <w:rPr>
                <w:rFonts w:ascii="Times New Roman" w:hAnsi="Times New Roman" w:cs="Times New Roman"/>
                <w:sz w:val="24"/>
                <w:szCs w:val="24"/>
              </w:rPr>
              <w:t xml:space="preserve">Всего за 2021 год должностными лицами </w:t>
            </w:r>
            <w:proofErr w:type="spellStart"/>
            <w:r w:rsidRPr="00C86C4C">
              <w:rPr>
                <w:rFonts w:ascii="Times New Roman" w:hAnsi="Times New Roman" w:cs="Times New Roman"/>
                <w:sz w:val="24"/>
                <w:szCs w:val="24"/>
              </w:rPr>
              <w:t>Госжилинспекции</w:t>
            </w:r>
            <w:proofErr w:type="spellEnd"/>
            <w:r w:rsidRPr="00C86C4C">
              <w:rPr>
                <w:rFonts w:ascii="Times New Roman" w:hAnsi="Times New Roman" w:cs="Times New Roman"/>
                <w:sz w:val="24"/>
                <w:szCs w:val="24"/>
              </w:rPr>
              <w:t xml:space="preserve"> проведено 2060 проверок отношении юридических лиц и индивидуальных предпринимателей, из них в </w:t>
            </w:r>
            <w:r w:rsidRPr="00C86C4C">
              <w:rPr>
                <w:rFonts w:ascii="Times New Roman" w:hAnsi="Times New Roman" w:cs="Times New Roman"/>
                <w:sz w:val="24"/>
                <w:szCs w:val="24"/>
                <w:lang w:val="en-US"/>
              </w:rPr>
              <w:t>I</w:t>
            </w:r>
            <w:r w:rsidRPr="00C86C4C">
              <w:rPr>
                <w:rFonts w:ascii="Times New Roman" w:hAnsi="Times New Roman" w:cs="Times New Roman"/>
                <w:sz w:val="24"/>
                <w:szCs w:val="24"/>
              </w:rPr>
              <w:t xml:space="preserve"> </w:t>
            </w:r>
            <w:proofErr w:type="gramStart"/>
            <w:r w:rsidRPr="00C86C4C">
              <w:rPr>
                <w:rFonts w:ascii="Times New Roman" w:hAnsi="Times New Roman" w:cs="Times New Roman"/>
                <w:sz w:val="24"/>
                <w:szCs w:val="24"/>
              </w:rPr>
              <w:t>полугодии  -</w:t>
            </w:r>
            <w:proofErr w:type="gramEnd"/>
            <w:r w:rsidRPr="00C86C4C">
              <w:rPr>
                <w:rFonts w:ascii="Times New Roman" w:hAnsi="Times New Roman" w:cs="Times New Roman"/>
                <w:sz w:val="24"/>
                <w:szCs w:val="24"/>
              </w:rPr>
              <w:t xml:space="preserve"> 1226 проверок, во </w:t>
            </w:r>
            <w:r w:rsidRPr="00C86C4C">
              <w:rPr>
                <w:rFonts w:ascii="Times New Roman" w:hAnsi="Times New Roman" w:cs="Times New Roman"/>
                <w:sz w:val="24"/>
                <w:szCs w:val="24"/>
                <w:lang w:val="en-US"/>
              </w:rPr>
              <w:t>II</w:t>
            </w:r>
            <w:r w:rsidRPr="00C86C4C">
              <w:rPr>
                <w:rFonts w:ascii="Times New Roman" w:hAnsi="Times New Roman" w:cs="Times New Roman"/>
                <w:sz w:val="24"/>
                <w:szCs w:val="24"/>
              </w:rPr>
              <w:t xml:space="preserve"> полугодии – 834 проверки.</w:t>
            </w:r>
          </w:p>
          <w:p w:rsidR="00C12590" w:rsidRPr="00C86C4C" w:rsidRDefault="00C12590" w:rsidP="00C86C4C">
            <w:pPr>
              <w:pStyle w:val="a7"/>
              <w:ind w:firstLine="176"/>
              <w:jc w:val="both"/>
              <w:rPr>
                <w:rFonts w:ascii="Times New Roman" w:hAnsi="Times New Roman" w:cs="Times New Roman"/>
                <w:sz w:val="24"/>
                <w:szCs w:val="24"/>
              </w:rPr>
            </w:pPr>
            <w:r w:rsidRPr="00C86C4C">
              <w:rPr>
                <w:rFonts w:ascii="Times New Roman" w:hAnsi="Times New Roman" w:cs="Times New Roman"/>
                <w:sz w:val="24"/>
                <w:szCs w:val="24"/>
              </w:rPr>
              <w:t>Все проверки проведены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2590" w:rsidRPr="00C86C4C" w:rsidRDefault="00C12590" w:rsidP="00C86C4C">
            <w:pPr>
              <w:pStyle w:val="a7"/>
              <w:ind w:firstLine="176"/>
              <w:jc w:val="both"/>
              <w:rPr>
                <w:rFonts w:ascii="Times New Roman" w:hAnsi="Times New Roman" w:cs="Times New Roman"/>
                <w:sz w:val="24"/>
                <w:szCs w:val="24"/>
              </w:rPr>
            </w:pPr>
            <w:r w:rsidRPr="00C86C4C">
              <w:rPr>
                <w:rFonts w:ascii="Times New Roman" w:hAnsi="Times New Roman" w:cs="Times New Roman"/>
                <w:sz w:val="24"/>
                <w:szCs w:val="24"/>
              </w:rPr>
              <w:t xml:space="preserve">Все проведенные в 2021 году проверки были внеплановыми. На 2021 год проведение </w:t>
            </w:r>
            <w:proofErr w:type="spellStart"/>
            <w:r w:rsidRPr="00C86C4C">
              <w:rPr>
                <w:rFonts w:ascii="Times New Roman" w:hAnsi="Times New Roman" w:cs="Times New Roman"/>
                <w:sz w:val="24"/>
                <w:szCs w:val="24"/>
              </w:rPr>
              <w:t>Госжилинспекцией</w:t>
            </w:r>
            <w:proofErr w:type="spellEnd"/>
            <w:r w:rsidRPr="00C86C4C">
              <w:rPr>
                <w:rFonts w:ascii="Times New Roman" w:hAnsi="Times New Roman" w:cs="Times New Roman"/>
                <w:sz w:val="24"/>
                <w:szCs w:val="24"/>
              </w:rPr>
              <w:t xml:space="preserve"> плановых контрольных мероприятий в рамках  осуществления регионального государственного жилищного надзора в отношении </w:t>
            </w:r>
            <w:r w:rsidRPr="00C86C4C">
              <w:rPr>
                <w:rFonts w:ascii="Times New Roman" w:hAnsi="Times New Roman" w:cs="Times New Roman"/>
                <w:sz w:val="24"/>
                <w:szCs w:val="24"/>
              </w:rPr>
              <w:lastRenderedPageBreak/>
              <w:t>подконтрольных субъектов запланировано не было.</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lastRenderedPageBreak/>
              <w:t>39</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7866A1" w:rsidRDefault="00C12590" w:rsidP="007866A1">
            <w:pPr>
              <w:pStyle w:val="a7"/>
              <w:ind w:firstLine="176"/>
              <w:jc w:val="both"/>
              <w:rPr>
                <w:rFonts w:ascii="Times New Roman" w:hAnsi="Times New Roman" w:cs="Times New Roman"/>
                <w:sz w:val="24"/>
                <w:szCs w:val="24"/>
              </w:rPr>
            </w:pPr>
            <w:r w:rsidRPr="007866A1">
              <w:rPr>
                <w:rFonts w:ascii="Times New Roman" w:hAnsi="Times New Roman" w:cs="Times New Roman"/>
                <w:sz w:val="24"/>
                <w:szCs w:val="24"/>
              </w:rPr>
              <w:t>В 2021 году эксперты</w:t>
            </w:r>
            <w:r>
              <w:rPr>
                <w:rFonts w:ascii="Times New Roman" w:hAnsi="Times New Roman" w:cs="Times New Roman"/>
                <w:sz w:val="24"/>
                <w:szCs w:val="24"/>
              </w:rPr>
              <w:t>, специалисты</w:t>
            </w:r>
            <w:r w:rsidRPr="007866A1">
              <w:rPr>
                <w:rFonts w:ascii="Times New Roman" w:hAnsi="Times New Roman" w:cs="Times New Roman"/>
                <w:sz w:val="24"/>
                <w:szCs w:val="24"/>
              </w:rPr>
              <w:t xml:space="preserve"> и экспертные организации к проводимым </w:t>
            </w:r>
            <w:proofErr w:type="spellStart"/>
            <w:r w:rsidRPr="007866A1">
              <w:rPr>
                <w:rFonts w:ascii="Times New Roman" w:hAnsi="Times New Roman" w:cs="Times New Roman"/>
                <w:sz w:val="24"/>
                <w:szCs w:val="24"/>
              </w:rPr>
              <w:t>Госжилинспекцией</w:t>
            </w:r>
            <w:proofErr w:type="spellEnd"/>
            <w:r w:rsidRPr="007866A1">
              <w:rPr>
                <w:rFonts w:ascii="Times New Roman" w:hAnsi="Times New Roman" w:cs="Times New Roman"/>
                <w:sz w:val="24"/>
                <w:szCs w:val="24"/>
              </w:rPr>
              <w:t xml:space="preserve"> мероприятиям по региональному государственному жилищному надзору  не привлекались.</w:t>
            </w:r>
          </w:p>
          <w:p w:rsidR="00C12590" w:rsidRPr="007866A1" w:rsidRDefault="00C12590" w:rsidP="007866A1">
            <w:pPr>
              <w:pStyle w:val="a7"/>
              <w:ind w:firstLine="176"/>
              <w:jc w:val="both"/>
              <w:rPr>
                <w:rFonts w:ascii="Times New Roman" w:hAnsi="Times New Roman" w:cs="Times New Roman"/>
                <w:sz w:val="24"/>
                <w:szCs w:val="24"/>
              </w:rPr>
            </w:pPr>
          </w:p>
          <w:p w:rsidR="00C12590" w:rsidRPr="007866A1" w:rsidRDefault="00C12590" w:rsidP="007866A1">
            <w:pPr>
              <w:pStyle w:val="a7"/>
              <w:ind w:firstLine="176"/>
              <w:jc w:val="both"/>
              <w:rPr>
                <w:rFonts w:ascii="Times New Roman" w:hAnsi="Times New Roman" w:cs="Times New Roman"/>
                <w:sz w:val="24"/>
                <w:szCs w:val="24"/>
              </w:rPr>
            </w:pP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40</w:t>
            </w:r>
          </w:p>
        </w:tc>
        <w:tc>
          <w:tcPr>
            <w:tcW w:w="5312" w:type="dxa"/>
            <w:gridSpan w:val="2"/>
          </w:tcPr>
          <w:p w:rsidR="00C12590" w:rsidRPr="00797E1E" w:rsidRDefault="00C12590" w:rsidP="007866A1">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w:t>
            </w:r>
            <w:r>
              <w:rPr>
                <w:rFonts w:ascii="Times New Roman" w:hAnsi="Times New Roman" w:cs="Times New Roman"/>
                <w:sz w:val="24"/>
                <w:szCs w:val="24"/>
              </w:rPr>
              <w:t xml:space="preserve"> </w:t>
            </w:r>
            <w:r w:rsidRPr="00797E1E">
              <w:rPr>
                <w:rFonts w:ascii="Times New Roman" w:hAnsi="Times New Roman" w:cs="Times New Roman"/>
                <w:sz w:val="24"/>
                <w:szCs w:val="24"/>
              </w:rPr>
              <w:t>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FD35C4" w:rsidRDefault="00C12590" w:rsidP="00FD35C4">
            <w:pPr>
              <w:autoSpaceDE w:val="0"/>
              <w:autoSpaceDN w:val="0"/>
              <w:adjustRightInd w:val="0"/>
              <w:ind w:right="140" w:firstLine="176"/>
              <w:jc w:val="both"/>
              <w:rPr>
                <w:rFonts w:ascii="Times New Roman" w:eastAsia="Calibri" w:hAnsi="Times New Roman" w:cs="Times New Roman"/>
                <w:sz w:val="24"/>
                <w:szCs w:val="24"/>
              </w:rPr>
            </w:pPr>
            <w:r w:rsidRPr="00FD35C4">
              <w:rPr>
                <w:rFonts w:ascii="Times New Roman" w:eastAsia="Calibri" w:hAnsi="Times New Roman" w:cs="Times New Roman"/>
                <w:sz w:val="24"/>
                <w:szCs w:val="24"/>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2021 году не было. </w:t>
            </w:r>
          </w:p>
          <w:p w:rsidR="00C12590" w:rsidRPr="00FD35C4" w:rsidRDefault="00C12590" w:rsidP="00FD35C4">
            <w:pPr>
              <w:autoSpaceDE w:val="0"/>
              <w:autoSpaceDN w:val="0"/>
              <w:adjustRightInd w:val="0"/>
              <w:ind w:firstLine="176"/>
              <w:jc w:val="both"/>
              <w:rPr>
                <w:rFonts w:ascii="Times New Roman" w:hAnsi="Times New Roman" w:cs="Times New Roman"/>
                <w:sz w:val="24"/>
                <w:szCs w:val="24"/>
              </w:rPr>
            </w:pP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41</w:t>
            </w:r>
          </w:p>
        </w:tc>
        <w:tc>
          <w:tcPr>
            <w:tcW w:w="5312" w:type="dxa"/>
            <w:gridSpan w:val="2"/>
          </w:tcPr>
          <w:p w:rsidR="00C12590" w:rsidRPr="00797E1E" w:rsidRDefault="00C12590" w:rsidP="00A60A33">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w:t>
            </w:r>
            <w:r>
              <w:rPr>
                <w:rFonts w:ascii="Times New Roman" w:hAnsi="Times New Roman" w:cs="Times New Roman"/>
                <w:sz w:val="24"/>
                <w:szCs w:val="24"/>
              </w:rPr>
              <w:t xml:space="preserve"> </w:t>
            </w:r>
            <w:r w:rsidRPr="00797E1E">
              <w:rPr>
                <w:rFonts w:ascii="Times New Roman" w:hAnsi="Times New Roman" w:cs="Times New Roman"/>
                <w:sz w:val="24"/>
                <w:szCs w:val="24"/>
              </w:rPr>
              <w:t>предпринимателями)</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A60A33" w:rsidRDefault="00C12590" w:rsidP="00A60A33">
            <w:pPr>
              <w:autoSpaceDE w:val="0"/>
              <w:autoSpaceDN w:val="0"/>
              <w:adjustRightInd w:val="0"/>
              <w:ind w:right="140" w:firstLine="176"/>
              <w:jc w:val="both"/>
              <w:rPr>
                <w:rFonts w:ascii="Times New Roman" w:eastAsia="Calibri" w:hAnsi="Times New Roman" w:cs="Times New Roman"/>
                <w:sz w:val="24"/>
                <w:szCs w:val="24"/>
              </w:rPr>
            </w:pPr>
            <w:proofErr w:type="spellStart"/>
            <w:r w:rsidRPr="00A60A33">
              <w:rPr>
                <w:rFonts w:ascii="Times New Roman" w:eastAsia="Calibri" w:hAnsi="Times New Roman" w:cs="Times New Roman"/>
                <w:sz w:val="24"/>
                <w:szCs w:val="24"/>
              </w:rPr>
              <w:t>Госжилинспекция</w:t>
            </w:r>
            <w:proofErr w:type="spellEnd"/>
            <w:r w:rsidRPr="00A60A33">
              <w:rPr>
                <w:rFonts w:ascii="Times New Roman" w:eastAsia="Calibri" w:hAnsi="Times New Roman" w:cs="Times New Roman"/>
                <w:sz w:val="24"/>
                <w:szCs w:val="24"/>
              </w:rPr>
              <w:t xml:space="preserve"> постоянно проводит мероприятия по контролю, при проведении которых не требуется взаимодействие органа государственного жилищного надзора с юридическими лицами и индивидуальными предпринимателями.</w:t>
            </w:r>
          </w:p>
          <w:p w:rsidR="00C12590" w:rsidRPr="00A60A33" w:rsidRDefault="00C12590" w:rsidP="00A60A33">
            <w:pPr>
              <w:autoSpaceDE w:val="0"/>
              <w:autoSpaceDN w:val="0"/>
              <w:adjustRightInd w:val="0"/>
              <w:ind w:right="140" w:firstLine="176"/>
              <w:jc w:val="both"/>
              <w:rPr>
                <w:rFonts w:ascii="Times New Roman" w:eastAsia="Calibri" w:hAnsi="Times New Roman" w:cs="Times New Roman"/>
                <w:sz w:val="24"/>
                <w:szCs w:val="24"/>
              </w:rPr>
            </w:pPr>
            <w:r w:rsidRPr="00A60A33">
              <w:rPr>
                <w:rFonts w:ascii="Times New Roman" w:eastAsia="Calibri" w:hAnsi="Times New Roman" w:cs="Times New Roman"/>
                <w:sz w:val="24"/>
                <w:szCs w:val="24"/>
              </w:rPr>
              <w:t xml:space="preserve">В 2021 году </w:t>
            </w:r>
            <w:proofErr w:type="spellStart"/>
            <w:r w:rsidRPr="00A60A33">
              <w:rPr>
                <w:rFonts w:ascii="Times New Roman" w:eastAsia="Calibri" w:hAnsi="Times New Roman" w:cs="Times New Roman"/>
                <w:sz w:val="24"/>
                <w:szCs w:val="24"/>
              </w:rPr>
              <w:t>Госжилинспекцией</w:t>
            </w:r>
            <w:proofErr w:type="spellEnd"/>
            <w:r w:rsidRPr="00A60A33">
              <w:rPr>
                <w:rFonts w:ascii="Times New Roman" w:eastAsia="Calibri" w:hAnsi="Times New Roman" w:cs="Times New Roman"/>
                <w:sz w:val="24"/>
                <w:szCs w:val="24"/>
              </w:rPr>
              <w:t xml:space="preserve"> были проведены мероприятия по </w:t>
            </w:r>
            <w:r w:rsidRPr="00A60A33">
              <w:rPr>
                <w:rFonts w:ascii="Times New Roman" w:hAnsi="Times New Roman" w:cs="Times New Roman"/>
                <w:sz w:val="24"/>
                <w:szCs w:val="24"/>
              </w:rPr>
              <w:t xml:space="preserve">наблюдению за соблюдением обязательных требований посредством анализа информации о деятельности либо действиях юридических лиц,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а именно: </w:t>
            </w:r>
            <w:r w:rsidRPr="00A60A33">
              <w:rPr>
                <w:rFonts w:ascii="Times New Roman" w:eastAsia="Calibri" w:hAnsi="Times New Roman" w:cs="Times New Roman"/>
                <w:sz w:val="24"/>
                <w:szCs w:val="24"/>
              </w:rPr>
              <w:t>наблюдение за соблюдением обязательных требований по размещению информации, подлежащей раскрытию организациями, осуществляющими деятельность в сфере управления многоквартирными домами, посредством анализа информации, размещенной в Государственной информационной системе жилищно-коммунального хозяйства.</w:t>
            </w:r>
          </w:p>
          <w:p w:rsidR="00C12590" w:rsidRPr="00A60A33" w:rsidRDefault="00C12590" w:rsidP="00A60A33">
            <w:pPr>
              <w:autoSpaceDE w:val="0"/>
              <w:autoSpaceDN w:val="0"/>
              <w:adjustRightInd w:val="0"/>
              <w:ind w:right="140" w:firstLine="176"/>
              <w:jc w:val="both"/>
              <w:rPr>
                <w:rFonts w:ascii="Times New Roman" w:hAnsi="Times New Roman" w:cs="Times New Roman"/>
                <w:sz w:val="24"/>
                <w:szCs w:val="24"/>
              </w:rPr>
            </w:pPr>
            <w:r w:rsidRPr="00A60A33">
              <w:rPr>
                <w:rFonts w:ascii="Times New Roman" w:hAnsi="Times New Roman" w:cs="Times New Roman"/>
                <w:sz w:val="24"/>
                <w:szCs w:val="24"/>
              </w:rPr>
              <w:t xml:space="preserve">В 2021 году проведено 192 мониторинговых мероприятия, в 49 из которых выявлены нарушения обязательных требований. По результатам проведенных </w:t>
            </w:r>
            <w:r w:rsidRPr="00A60A33">
              <w:rPr>
                <w:rFonts w:ascii="Times New Roman" w:hAnsi="Times New Roman" w:cs="Times New Roman"/>
                <w:sz w:val="24"/>
                <w:szCs w:val="24"/>
              </w:rPr>
              <w:lastRenderedPageBreak/>
              <w:t xml:space="preserve">мероприятий </w:t>
            </w:r>
            <w:proofErr w:type="spellStart"/>
            <w:r w:rsidRPr="00A60A33">
              <w:rPr>
                <w:rFonts w:ascii="Times New Roman" w:hAnsi="Times New Roman" w:cs="Times New Roman"/>
                <w:sz w:val="24"/>
                <w:szCs w:val="24"/>
              </w:rPr>
              <w:t>Госжилинспекцией</w:t>
            </w:r>
            <w:proofErr w:type="spellEnd"/>
            <w:r w:rsidRPr="00A60A33">
              <w:rPr>
                <w:rFonts w:ascii="Times New Roman" w:hAnsi="Times New Roman" w:cs="Times New Roman"/>
                <w:sz w:val="24"/>
                <w:szCs w:val="24"/>
              </w:rPr>
              <w:t xml:space="preserve"> приняты </w:t>
            </w:r>
            <w:r w:rsidRPr="00A60A33">
              <w:rPr>
                <w:rFonts w:ascii="Times New Roman" w:eastAsia="Calibri" w:hAnsi="Times New Roman" w:cs="Times New Roman"/>
                <w:sz w:val="24"/>
                <w:szCs w:val="24"/>
              </w:rPr>
              <w:t>меры по пресечению выявленных нарушений.</w:t>
            </w:r>
          </w:p>
        </w:tc>
      </w:tr>
      <w:tr w:rsidR="00C12590" w:rsidRPr="00797E1E" w:rsidTr="00D42C1F">
        <w:tc>
          <w:tcPr>
            <w:tcW w:w="750" w:type="dxa"/>
          </w:tcPr>
          <w:p w:rsidR="00C12590" w:rsidRPr="00797E1E" w:rsidRDefault="00C12590"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lastRenderedPageBreak/>
              <w:t>42</w:t>
            </w:r>
          </w:p>
        </w:tc>
        <w:tc>
          <w:tcPr>
            <w:tcW w:w="5312" w:type="dxa"/>
            <w:gridSpan w:val="2"/>
          </w:tcPr>
          <w:p w:rsidR="00C12590" w:rsidRPr="00797E1E" w:rsidRDefault="00C12590"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сведения о количестве проведенных в отчетном периоде контрольных (надзорных) мероприятий (проверок) в отношении субъектов малого предпринимательства</w:t>
            </w:r>
          </w:p>
        </w:tc>
        <w:tc>
          <w:tcPr>
            <w:tcW w:w="1417" w:type="dxa"/>
          </w:tcPr>
          <w:p w:rsidR="00C12590" w:rsidRPr="00797E1E"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FD5306" w:rsidRDefault="00C12590" w:rsidP="00FD5306">
            <w:pPr>
              <w:autoSpaceDE w:val="0"/>
              <w:autoSpaceDN w:val="0"/>
              <w:adjustRightInd w:val="0"/>
              <w:ind w:right="140" w:firstLine="176"/>
              <w:jc w:val="both"/>
              <w:rPr>
                <w:rFonts w:ascii="Times New Roman" w:hAnsi="Times New Roman" w:cs="Times New Roman"/>
                <w:sz w:val="24"/>
                <w:szCs w:val="24"/>
              </w:rPr>
            </w:pPr>
            <w:r w:rsidRPr="00FD5306">
              <w:rPr>
                <w:rFonts w:ascii="Times New Roman" w:eastAsia="Calibri" w:hAnsi="Times New Roman" w:cs="Times New Roman"/>
                <w:sz w:val="24"/>
                <w:szCs w:val="24"/>
              </w:rPr>
              <w:t xml:space="preserve">В 2021 году в рамках осуществления регионального государственного жилищного надзора в отношении субъектов малого предпринимательства </w:t>
            </w:r>
            <w:proofErr w:type="spellStart"/>
            <w:r w:rsidRPr="00FD5306">
              <w:rPr>
                <w:rFonts w:ascii="Times New Roman" w:eastAsia="Calibri" w:hAnsi="Times New Roman" w:cs="Times New Roman"/>
                <w:sz w:val="24"/>
                <w:szCs w:val="24"/>
              </w:rPr>
              <w:t>Госжилинспекцией</w:t>
            </w:r>
            <w:proofErr w:type="spellEnd"/>
            <w:r w:rsidRPr="00FD5306">
              <w:rPr>
                <w:rFonts w:ascii="Times New Roman" w:eastAsia="Calibri" w:hAnsi="Times New Roman" w:cs="Times New Roman"/>
                <w:sz w:val="24"/>
                <w:szCs w:val="24"/>
              </w:rPr>
              <w:t xml:space="preserve"> проведено 1058 внеплановых проверок, по результатам которых выдано 312 предписаний, составлено 57 протоколов об административных правонарушениях.</w:t>
            </w:r>
          </w:p>
        </w:tc>
      </w:tr>
      <w:tr w:rsidR="00C12590" w:rsidRPr="00845753" w:rsidTr="00D42C1F">
        <w:tc>
          <w:tcPr>
            <w:tcW w:w="750" w:type="dxa"/>
          </w:tcPr>
          <w:p w:rsidR="00C12590" w:rsidRPr="00845753" w:rsidRDefault="00C12590" w:rsidP="007F375C">
            <w:pPr>
              <w:autoSpaceDE w:val="0"/>
              <w:autoSpaceDN w:val="0"/>
              <w:adjustRightInd w:val="0"/>
              <w:jc w:val="center"/>
              <w:rPr>
                <w:rFonts w:ascii="Times New Roman" w:hAnsi="Times New Roman" w:cs="Times New Roman"/>
                <w:sz w:val="24"/>
                <w:szCs w:val="24"/>
              </w:rPr>
            </w:pPr>
            <w:r w:rsidRPr="00845753">
              <w:rPr>
                <w:rFonts w:ascii="Times New Roman" w:hAnsi="Times New Roman" w:cs="Times New Roman"/>
                <w:sz w:val="24"/>
                <w:szCs w:val="24"/>
              </w:rPr>
              <w:t>43</w:t>
            </w:r>
          </w:p>
        </w:tc>
        <w:tc>
          <w:tcPr>
            <w:tcW w:w="5312" w:type="dxa"/>
            <w:gridSpan w:val="2"/>
          </w:tcPr>
          <w:p w:rsidR="00C12590" w:rsidRPr="00845753" w:rsidRDefault="00C12590" w:rsidP="00797E1E">
            <w:pPr>
              <w:autoSpaceDE w:val="0"/>
              <w:autoSpaceDN w:val="0"/>
              <w:adjustRightInd w:val="0"/>
              <w:jc w:val="both"/>
              <w:rPr>
                <w:rFonts w:ascii="Times New Roman" w:hAnsi="Times New Roman" w:cs="Times New Roman"/>
                <w:sz w:val="24"/>
                <w:szCs w:val="24"/>
              </w:rPr>
            </w:pPr>
            <w:r w:rsidRPr="00845753">
              <w:rPr>
                <w:rFonts w:ascii="Times New Roman" w:hAnsi="Times New Roman" w:cs="Times New Roman"/>
                <w:sz w:val="24"/>
                <w:szCs w:val="24"/>
              </w:rPr>
              <w:t>о результатах досудебного и судебного обжалования решений контрольных (надзорных) органов, действий (бездействия) их должностных лиц</w:t>
            </w:r>
          </w:p>
        </w:tc>
        <w:tc>
          <w:tcPr>
            <w:tcW w:w="1417" w:type="dxa"/>
          </w:tcPr>
          <w:p w:rsidR="00C12590" w:rsidRPr="00845753"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C12590" w:rsidRPr="00845753" w:rsidRDefault="00845753" w:rsidP="00AB66CE">
            <w:pPr>
              <w:autoSpaceDE w:val="0"/>
              <w:autoSpaceDN w:val="0"/>
              <w:adjustRightInd w:val="0"/>
              <w:rPr>
                <w:rFonts w:ascii="Times New Roman" w:hAnsi="Times New Roman" w:cs="Times New Roman"/>
                <w:sz w:val="24"/>
                <w:szCs w:val="24"/>
              </w:rPr>
            </w:pPr>
            <w:r w:rsidRPr="00845753">
              <w:rPr>
                <w:rFonts w:ascii="Times New Roman" w:hAnsi="Times New Roman" w:cs="Times New Roman"/>
                <w:sz w:val="24"/>
                <w:szCs w:val="24"/>
              </w:rPr>
              <w:t xml:space="preserve">В 2021 году в рамках досудебного обжалования в </w:t>
            </w:r>
            <w:proofErr w:type="spellStart"/>
            <w:r w:rsidRPr="00845753">
              <w:rPr>
                <w:rFonts w:ascii="Times New Roman" w:hAnsi="Times New Roman" w:cs="Times New Roman"/>
                <w:sz w:val="24"/>
                <w:szCs w:val="24"/>
              </w:rPr>
              <w:t>Госжилинспекцию</w:t>
            </w:r>
            <w:proofErr w:type="spellEnd"/>
            <w:r w:rsidRPr="00845753">
              <w:rPr>
                <w:rFonts w:ascii="Times New Roman" w:hAnsi="Times New Roman" w:cs="Times New Roman"/>
                <w:sz w:val="24"/>
                <w:szCs w:val="24"/>
              </w:rPr>
              <w:t xml:space="preserve"> обращения не поступали.</w:t>
            </w:r>
          </w:p>
          <w:p w:rsidR="00845753" w:rsidRPr="00845753" w:rsidRDefault="00845753" w:rsidP="00845753">
            <w:pPr>
              <w:autoSpaceDE w:val="0"/>
              <w:autoSpaceDN w:val="0"/>
              <w:adjustRightInd w:val="0"/>
              <w:ind w:right="140" w:firstLine="176"/>
              <w:jc w:val="both"/>
              <w:outlineLvl w:val="1"/>
              <w:rPr>
                <w:rFonts w:ascii="Times New Roman" w:hAnsi="Times New Roman" w:cs="Times New Roman"/>
                <w:sz w:val="24"/>
                <w:szCs w:val="24"/>
              </w:rPr>
            </w:pPr>
            <w:r w:rsidRPr="00845753">
              <w:rPr>
                <w:rFonts w:ascii="Times New Roman" w:hAnsi="Times New Roman" w:cs="Times New Roman"/>
                <w:sz w:val="24"/>
                <w:szCs w:val="24"/>
              </w:rPr>
              <w:t xml:space="preserve">В судебном порядке незаконными признаны 3 предписания </w:t>
            </w:r>
            <w:proofErr w:type="spellStart"/>
            <w:r w:rsidRPr="00845753">
              <w:rPr>
                <w:rFonts w:ascii="Times New Roman" w:hAnsi="Times New Roman" w:cs="Times New Roman"/>
                <w:sz w:val="24"/>
                <w:szCs w:val="24"/>
              </w:rPr>
              <w:t>Госжилинспекции</w:t>
            </w:r>
            <w:proofErr w:type="spellEnd"/>
            <w:r w:rsidRPr="00845753">
              <w:rPr>
                <w:rFonts w:ascii="Times New Roman" w:hAnsi="Times New Roman" w:cs="Times New Roman"/>
                <w:sz w:val="24"/>
                <w:szCs w:val="24"/>
              </w:rPr>
              <w:t xml:space="preserve">. В 2021 году доля отмененных результатов проверок (предписаний), выданных в ходе осуществления регионального государственного жилищного надзора, по отношению к общему количеству выданных предписаний составила 0,5%. </w:t>
            </w:r>
          </w:p>
        </w:tc>
      </w:tr>
      <w:tr w:rsidR="00C12590" w:rsidRPr="008D5C12" w:rsidTr="00D42C1F">
        <w:tc>
          <w:tcPr>
            <w:tcW w:w="750" w:type="dxa"/>
          </w:tcPr>
          <w:p w:rsidR="00C12590" w:rsidRPr="008D5C12" w:rsidRDefault="00C12590" w:rsidP="005C0353">
            <w:pPr>
              <w:autoSpaceDE w:val="0"/>
              <w:autoSpaceDN w:val="0"/>
              <w:adjustRightInd w:val="0"/>
              <w:jc w:val="center"/>
              <w:rPr>
                <w:rFonts w:ascii="Times New Roman" w:hAnsi="Times New Roman" w:cs="Times New Roman"/>
                <w:sz w:val="24"/>
                <w:szCs w:val="24"/>
              </w:rPr>
            </w:pPr>
            <w:r w:rsidRPr="008D5C12">
              <w:rPr>
                <w:rFonts w:ascii="Times New Roman" w:hAnsi="Times New Roman" w:cs="Times New Roman"/>
                <w:sz w:val="24"/>
                <w:szCs w:val="24"/>
              </w:rPr>
              <w:t>44</w:t>
            </w:r>
          </w:p>
        </w:tc>
        <w:tc>
          <w:tcPr>
            <w:tcW w:w="5312" w:type="dxa"/>
            <w:gridSpan w:val="2"/>
          </w:tcPr>
          <w:p w:rsidR="00C12590" w:rsidRPr="008D5C12" w:rsidRDefault="00C12590" w:rsidP="00797E1E">
            <w:pPr>
              <w:autoSpaceDE w:val="0"/>
              <w:autoSpaceDN w:val="0"/>
              <w:adjustRightInd w:val="0"/>
              <w:jc w:val="both"/>
              <w:rPr>
                <w:rFonts w:ascii="Times New Roman" w:hAnsi="Times New Roman" w:cs="Times New Roman"/>
                <w:sz w:val="24"/>
                <w:szCs w:val="24"/>
              </w:rPr>
            </w:pPr>
            <w:r w:rsidRPr="008D5C12">
              <w:rPr>
                <w:rFonts w:ascii="Times New Roman" w:hAnsi="Times New Roman" w:cs="Times New Roman"/>
                <w:sz w:val="24"/>
                <w:szCs w:val="24"/>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1417" w:type="dxa"/>
          </w:tcPr>
          <w:p w:rsidR="00C12590" w:rsidRPr="008D5C12" w:rsidRDefault="00C12590" w:rsidP="00AB66CE">
            <w:pPr>
              <w:autoSpaceDE w:val="0"/>
              <w:autoSpaceDN w:val="0"/>
              <w:adjustRightInd w:val="0"/>
              <w:rPr>
                <w:rFonts w:ascii="Times New Roman" w:hAnsi="Times New Roman" w:cs="Times New Roman"/>
                <w:sz w:val="24"/>
                <w:szCs w:val="24"/>
              </w:rPr>
            </w:pPr>
          </w:p>
        </w:tc>
        <w:tc>
          <w:tcPr>
            <w:tcW w:w="8725" w:type="dxa"/>
            <w:gridSpan w:val="3"/>
          </w:tcPr>
          <w:p w:rsidR="008D5C12" w:rsidRPr="008D5C12" w:rsidRDefault="008D5C12" w:rsidP="008D5C12">
            <w:pPr>
              <w:pStyle w:val="a7"/>
              <w:ind w:firstLine="176"/>
              <w:jc w:val="both"/>
              <w:rPr>
                <w:rFonts w:ascii="Times New Roman" w:hAnsi="Times New Roman" w:cs="Times New Roman"/>
                <w:sz w:val="24"/>
                <w:szCs w:val="24"/>
              </w:rPr>
            </w:pPr>
            <w:r w:rsidRPr="008D5C12">
              <w:rPr>
                <w:rFonts w:ascii="Times New Roman" w:hAnsi="Times New Roman" w:cs="Times New Roman"/>
                <w:sz w:val="24"/>
                <w:szCs w:val="24"/>
              </w:rPr>
              <w:t xml:space="preserve">В 2021 году </w:t>
            </w:r>
            <w:proofErr w:type="spellStart"/>
            <w:r>
              <w:rPr>
                <w:rFonts w:ascii="Times New Roman" w:hAnsi="Times New Roman" w:cs="Times New Roman"/>
                <w:sz w:val="24"/>
                <w:szCs w:val="24"/>
              </w:rPr>
              <w:t>Госжилинспекцией</w:t>
            </w:r>
            <w:proofErr w:type="spellEnd"/>
            <w:r>
              <w:rPr>
                <w:rFonts w:ascii="Times New Roman" w:hAnsi="Times New Roman" w:cs="Times New Roman"/>
                <w:sz w:val="24"/>
                <w:szCs w:val="24"/>
              </w:rPr>
              <w:t xml:space="preserve"> </w:t>
            </w:r>
            <w:r w:rsidRPr="008D5C12">
              <w:rPr>
                <w:rFonts w:ascii="Times New Roman" w:hAnsi="Times New Roman" w:cs="Times New Roman"/>
                <w:sz w:val="24"/>
                <w:szCs w:val="24"/>
              </w:rPr>
              <w:t xml:space="preserve">проверки были проведены в отношении  69 юридических лиц в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полугодии и в отношении 146 юридических лиц во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полугодии. В течение 2021 года проверки проведены в отношении 95% юридических лиц Липецкой области, деятельность которых подлежит региональному государственному жилищному надзору. В отношении одного юридического лица проверки проводились неоднократно в течение года (одно юридическое лицо проверено Госжилинспекцией как в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полугодии 2021 года, так и во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полугодии 2021 года). Проведено выездных проверок  за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полугодие 2021 года - 297, документарных - 929, за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полугодие 2021 года проведено выездных проверок - 332, документарных – 502. Отметим, что за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полугодие 2021 года в ходе проведения 254 проверок выявлено 931 нарушение, а за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полугодие в ходе проведения 243 проверок выявлено 1083 нарушения. За допущенные нарушения, отрицательно сказывающиеся на состоянии конструкций домов, качестве предоставляемых услуг, содержании домов и придомовых территорий на нарушителей составлены  протоколы, наложены административные штрафы и выданы предписания об устранении выявленных нарушений. Динамика нарушений, выявленных Госжилинспекцией в ходе   мероприятий по региональному государственному жилищному надзору, свидетельствует о том, что увеличивается износ жилищного фонда, требующего увеличения объема ремонтных работ. </w:t>
            </w:r>
          </w:p>
          <w:p w:rsidR="008D5C12" w:rsidRPr="008D5C12" w:rsidRDefault="008D5C12" w:rsidP="008D5C12">
            <w:pPr>
              <w:pStyle w:val="a7"/>
              <w:ind w:firstLine="176"/>
              <w:jc w:val="both"/>
              <w:rPr>
                <w:rFonts w:ascii="Times New Roman" w:hAnsi="Times New Roman" w:cs="Times New Roman"/>
                <w:sz w:val="24"/>
                <w:szCs w:val="24"/>
              </w:rPr>
            </w:pPr>
            <w:r w:rsidRPr="008D5C12">
              <w:rPr>
                <w:rFonts w:ascii="Times New Roman" w:hAnsi="Times New Roman" w:cs="Times New Roman"/>
                <w:sz w:val="24"/>
                <w:szCs w:val="24"/>
              </w:rPr>
              <w:t xml:space="preserve">В среднем по Липецкой области за 2021 год выявлено 0,8 нарушений на одну </w:t>
            </w:r>
            <w:r w:rsidRPr="008D5C12">
              <w:rPr>
                <w:rFonts w:ascii="Times New Roman" w:hAnsi="Times New Roman" w:cs="Times New Roman"/>
                <w:sz w:val="24"/>
                <w:szCs w:val="24"/>
              </w:rPr>
              <w:lastRenderedPageBreak/>
              <w:t xml:space="preserve">проверку, проведенную в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полугодии,  и 1,3 нарушений на одну проверку, проведенную во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полугодии. Всего по результатам проведенных в 2021 году проверок выявлено 2014 правонарушений (931 нарушение выявлено в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полугодии, 1083 нарушения выявлено во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полугодии). Увеличение количества нарушений, выявленных </w:t>
            </w:r>
            <w:proofErr w:type="spellStart"/>
            <w:r w:rsidRPr="008D5C12">
              <w:rPr>
                <w:rFonts w:ascii="Times New Roman" w:hAnsi="Times New Roman" w:cs="Times New Roman"/>
                <w:sz w:val="24"/>
                <w:szCs w:val="24"/>
              </w:rPr>
              <w:t>Госжилинспекцией</w:t>
            </w:r>
            <w:proofErr w:type="spellEnd"/>
            <w:r w:rsidRPr="008D5C12">
              <w:rPr>
                <w:rFonts w:ascii="Times New Roman" w:hAnsi="Times New Roman" w:cs="Times New Roman"/>
                <w:sz w:val="24"/>
                <w:szCs w:val="24"/>
              </w:rPr>
              <w:t xml:space="preserve">  при проведении проверок во 2 полугодии 2021 года в сравнении с 1 полугодием 2021 года, связано с тем, что увеличилось количество обращений, при рассмотрении которых подтвердились факты, изложенные заявителями. Большинство выявленных нарушений были устранены в ходе проведения проверок. Кроме того, усилена работа по непосредственному выявлению нарушений в многоквартирных домах (непосредственное обнаружение) по иным фактам, не изложенным в обращениях. В 2021 году увеличилось количество нарушений, выявленных в ходе одной проведенной проверки.</w:t>
            </w:r>
          </w:p>
          <w:p w:rsidR="008D5C12" w:rsidRPr="008D5C12" w:rsidRDefault="008D5C12" w:rsidP="008D5C12">
            <w:pPr>
              <w:pStyle w:val="a7"/>
              <w:ind w:firstLine="176"/>
              <w:jc w:val="both"/>
              <w:rPr>
                <w:rFonts w:ascii="Times New Roman" w:hAnsi="Times New Roman" w:cs="Times New Roman"/>
                <w:sz w:val="24"/>
                <w:szCs w:val="24"/>
              </w:rPr>
            </w:pPr>
            <w:r w:rsidRPr="008D5C12">
              <w:rPr>
                <w:rFonts w:ascii="Times New Roman" w:hAnsi="Times New Roman" w:cs="Times New Roman"/>
                <w:sz w:val="24"/>
                <w:szCs w:val="24"/>
              </w:rPr>
              <w:t xml:space="preserve">По итогам 79 проведенных проверок (за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полугодие – 35, за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полугодие – 44) по фактам выявленных нарушений возбуждены дела об административных правонарушениях, по результатам рассмотрения 79 дел назначены административные наказания (за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полугодие – 35, за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полугодие – 54), а именно:</w:t>
            </w:r>
          </w:p>
          <w:p w:rsidR="008D5C12" w:rsidRPr="008D5C12" w:rsidRDefault="008D5C12" w:rsidP="008D5C12">
            <w:pPr>
              <w:pStyle w:val="a7"/>
              <w:ind w:firstLine="176"/>
              <w:jc w:val="both"/>
              <w:rPr>
                <w:rFonts w:ascii="Times New Roman" w:hAnsi="Times New Roman" w:cs="Times New Roman"/>
                <w:sz w:val="24"/>
                <w:szCs w:val="24"/>
              </w:rPr>
            </w:pPr>
            <w:r w:rsidRPr="008D5C12">
              <w:rPr>
                <w:rFonts w:ascii="Times New Roman" w:hAnsi="Times New Roman" w:cs="Times New Roman"/>
                <w:sz w:val="24"/>
                <w:szCs w:val="24"/>
              </w:rPr>
              <w:t xml:space="preserve">- наложены административные штрафы на сумму 1078 тыс.руб. (за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полугодие – 342 тыс. руб., за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полугодие – 736 тыс.руб.),</w:t>
            </w:r>
          </w:p>
          <w:p w:rsidR="008D5C12" w:rsidRPr="008D5C12" w:rsidRDefault="008D5C12" w:rsidP="008D5C12">
            <w:pPr>
              <w:pStyle w:val="a7"/>
              <w:ind w:firstLine="176"/>
              <w:jc w:val="both"/>
              <w:rPr>
                <w:rFonts w:ascii="Times New Roman" w:hAnsi="Times New Roman" w:cs="Times New Roman"/>
                <w:sz w:val="24"/>
                <w:szCs w:val="24"/>
              </w:rPr>
            </w:pPr>
            <w:r w:rsidRPr="008D5C12">
              <w:rPr>
                <w:rFonts w:ascii="Times New Roman" w:hAnsi="Times New Roman" w:cs="Times New Roman"/>
                <w:sz w:val="24"/>
                <w:szCs w:val="24"/>
              </w:rPr>
              <w:t xml:space="preserve">- вынесено 22 предупреждения  (в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полугодии – 16, во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полугодии – 6).</w:t>
            </w:r>
          </w:p>
          <w:p w:rsidR="00C12590" w:rsidRPr="008D5C12" w:rsidRDefault="008D5C12" w:rsidP="00B3496F">
            <w:pPr>
              <w:pStyle w:val="a7"/>
              <w:ind w:firstLine="176"/>
              <w:jc w:val="both"/>
              <w:rPr>
                <w:rFonts w:ascii="Times New Roman" w:hAnsi="Times New Roman" w:cs="Times New Roman"/>
                <w:sz w:val="24"/>
                <w:szCs w:val="24"/>
              </w:rPr>
            </w:pPr>
            <w:r w:rsidRPr="008D5C12">
              <w:rPr>
                <w:rFonts w:ascii="Times New Roman" w:hAnsi="Times New Roman" w:cs="Times New Roman"/>
                <w:sz w:val="24"/>
                <w:szCs w:val="24"/>
              </w:rPr>
              <w:t xml:space="preserve">В 2021 году взыскано 2928 тыс.руб. (в </w:t>
            </w:r>
            <w:r w:rsidRPr="008D5C12">
              <w:rPr>
                <w:rFonts w:ascii="Times New Roman" w:hAnsi="Times New Roman" w:cs="Times New Roman"/>
                <w:sz w:val="24"/>
                <w:szCs w:val="24"/>
                <w:lang w:val="en-US"/>
              </w:rPr>
              <w:t>I</w:t>
            </w:r>
            <w:r w:rsidRPr="008D5C12">
              <w:rPr>
                <w:rFonts w:ascii="Times New Roman" w:hAnsi="Times New Roman" w:cs="Times New Roman"/>
                <w:sz w:val="24"/>
                <w:szCs w:val="24"/>
              </w:rPr>
              <w:t xml:space="preserve"> полугодии – 53 тыс. руб., во </w:t>
            </w:r>
            <w:r w:rsidRPr="008D5C12">
              <w:rPr>
                <w:rFonts w:ascii="Times New Roman" w:hAnsi="Times New Roman" w:cs="Times New Roman"/>
                <w:sz w:val="24"/>
                <w:szCs w:val="24"/>
                <w:lang w:val="en-US"/>
              </w:rPr>
              <w:t>II</w:t>
            </w:r>
            <w:r w:rsidRPr="008D5C12">
              <w:rPr>
                <w:rFonts w:ascii="Times New Roman" w:hAnsi="Times New Roman" w:cs="Times New Roman"/>
                <w:sz w:val="24"/>
                <w:szCs w:val="24"/>
              </w:rPr>
              <w:t xml:space="preserve"> полугодии – 2875 тыс. руб.). В 2022 году будет усилена работа </w:t>
            </w:r>
            <w:proofErr w:type="spellStart"/>
            <w:r w:rsidRPr="008D5C12">
              <w:rPr>
                <w:rFonts w:ascii="Times New Roman" w:hAnsi="Times New Roman" w:cs="Times New Roman"/>
                <w:sz w:val="24"/>
                <w:szCs w:val="24"/>
              </w:rPr>
              <w:t>Госжилинспекции</w:t>
            </w:r>
            <w:proofErr w:type="spellEnd"/>
            <w:r w:rsidRPr="008D5C12">
              <w:rPr>
                <w:rFonts w:ascii="Times New Roman" w:hAnsi="Times New Roman" w:cs="Times New Roman"/>
                <w:sz w:val="24"/>
                <w:szCs w:val="24"/>
              </w:rPr>
              <w:t xml:space="preserve"> с судебными приставами по вопросу взыскания наложенных штрафов.</w:t>
            </w:r>
          </w:p>
        </w:tc>
      </w:tr>
      <w:tr w:rsidR="00CE3AB6" w:rsidRPr="00CE3AB6" w:rsidTr="00D42C1F">
        <w:tc>
          <w:tcPr>
            <w:tcW w:w="750" w:type="dxa"/>
          </w:tcPr>
          <w:p w:rsidR="00CE3AB6" w:rsidRPr="00CE3AB6" w:rsidRDefault="00CE3AB6" w:rsidP="005C0353">
            <w:pPr>
              <w:autoSpaceDE w:val="0"/>
              <w:autoSpaceDN w:val="0"/>
              <w:adjustRightInd w:val="0"/>
              <w:jc w:val="center"/>
              <w:rPr>
                <w:rFonts w:ascii="Times New Roman" w:hAnsi="Times New Roman" w:cs="Times New Roman"/>
                <w:sz w:val="24"/>
                <w:szCs w:val="24"/>
              </w:rPr>
            </w:pPr>
            <w:r w:rsidRPr="00CE3AB6">
              <w:rPr>
                <w:rFonts w:ascii="Times New Roman" w:hAnsi="Times New Roman" w:cs="Times New Roman"/>
                <w:sz w:val="24"/>
                <w:szCs w:val="24"/>
              </w:rPr>
              <w:lastRenderedPageBreak/>
              <w:t>45</w:t>
            </w:r>
          </w:p>
        </w:tc>
        <w:tc>
          <w:tcPr>
            <w:tcW w:w="5312" w:type="dxa"/>
            <w:gridSpan w:val="2"/>
          </w:tcPr>
          <w:p w:rsidR="00CE3AB6" w:rsidRPr="00CE3AB6" w:rsidRDefault="00CE3AB6" w:rsidP="00797E1E">
            <w:pPr>
              <w:autoSpaceDE w:val="0"/>
              <w:autoSpaceDN w:val="0"/>
              <w:adjustRightInd w:val="0"/>
              <w:jc w:val="both"/>
              <w:rPr>
                <w:rFonts w:ascii="Times New Roman" w:hAnsi="Times New Roman" w:cs="Times New Roman"/>
                <w:sz w:val="24"/>
                <w:szCs w:val="24"/>
              </w:rPr>
            </w:pPr>
            <w:r w:rsidRPr="00CE3AB6">
              <w:rPr>
                <w:rFonts w:ascii="Times New Roman" w:hAnsi="Times New Roman" w:cs="Times New Roman"/>
                <w:sz w:val="24"/>
                <w:szCs w:val="24"/>
              </w:rPr>
              <w:t>о решениях контрольных (надзорных) органов</w:t>
            </w:r>
          </w:p>
        </w:tc>
        <w:tc>
          <w:tcPr>
            <w:tcW w:w="1417" w:type="dxa"/>
          </w:tcPr>
          <w:p w:rsidR="00CE3AB6" w:rsidRPr="00CE3AB6" w:rsidRDefault="00CE3AB6" w:rsidP="00AB66CE">
            <w:pPr>
              <w:autoSpaceDE w:val="0"/>
              <w:autoSpaceDN w:val="0"/>
              <w:adjustRightInd w:val="0"/>
              <w:rPr>
                <w:rFonts w:ascii="Times New Roman" w:hAnsi="Times New Roman" w:cs="Times New Roman"/>
                <w:sz w:val="24"/>
                <w:szCs w:val="24"/>
              </w:rPr>
            </w:pPr>
          </w:p>
        </w:tc>
        <w:tc>
          <w:tcPr>
            <w:tcW w:w="8725" w:type="dxa"/>
            <w:gridSpan w:val="3"/>
          </w:tcPr>
          <w:p w:rsidR="00CE3AB6" w:rsidRPr="00CE3AB6" w:rsidRDefault="00CE3AB6" w:rsidP="009A2440">
            <w:pPr>
              <w:pStyle w:val="a7"/>
              <w:ind w:firstLine="176"/>
              <w:jc w:val="both"/>
              <w:rPr>
                <w:rFonts w:ascii="Times New Roman" w:hAnsi="Times New Roman" w:cs="Times New Roman"/>
                <w:sz w:val="24"/>
                <w:szCs w:val="24"/>
              </w:rPr>
            </w:pPr>
            <w:r w:rsidRPr="00CE3AB6">
              <w:rPr>
                <w:rFonts w:ascii="Times New Roman" w:hAnsi="Times New Roman" w:cs="Times New Roman"/>
                <w:sz w:val="24"/>
                <w:szCs w:val="24"/>
              </w:rPr>
              <w:t xml:space="preserve">В рамках осуществления регионального государственного жилищного надзора в 2021 году </w:t>
            </w:r>
            <w:proofErr w:type="spellStart"/>
            <w:r w:rsidRPr="00CE3AB6">
              <w:rPr>
                <w:rFonts w:ascii="Times New Roman" w:hAnsi="Times New Roman" w:cs="Times New Roman"/>
                <w:sz w:val="24"/>
                <w:szCs w:val="24"/>
              </w:rPr>
              <w:t>Госжилинспекцией</w:t>
            </w:r>
            <w:proofErr w:type="spellEnd"/>
            <w:r w:rsidRPr="00CE3AB6">
              <w:rPr>
                <w:rFonts w:ascii="Times New Roman" w:hAnsi="Times New Roman" w:cs="Times New Roman"/>
                <w:sz w:val="24"/>
                <w:szCs w:val="24"/>
              </w:rPr>
              <w:t xml:space="preserve"> проведено 2060 проверок, в ходе которых выявлено 2014 нарушений.</w:t>
            </w:r>
            <w:r w:rsidR="009A2440">
              <w:rPr>
                <w:rFonts w:ascii="Times New Roman" w:hAnsi="Times New Roman" w:cs="Times New Roman"/>
                <w:sz w:val="24"/>
                <w:szCs w:val="24"/>
              </w:rPr>
              <w:t xml:space="preserve"> </w:t>
            </w:r>
            <w:r w:rsidR="009A2440" w:rsidRPr="00CE3AB6">
              <w:rPr>
                <w:rFonts w:ascii="Times New Roman" w:hAnsi="Times New Roman" w:cs="Times New Roman"/>
                <w:sz w:val="24"/>
                <w:szCs w:val="24"/>
              </w:rPr>
              <w:t xml:space="preserve">Кроме того, </w:t>
            </w:r>
            <w:proofErr w:type="spellStart"/>
            <w:r w:rsidR="009A2440" w:rsidRPr="00CE3AB6">
              <w:rPr>
                <w:rFonts w:ascii="Times New Roman" w:hAnsi="Times New Roman" w:cs="Times New Roman"/>
                <w:sz w:val="24"/>
                <w:szCs w:val="24"/>
              </w:rPr>
              <w:t>Госжилинспекцией</w:t>
            </w:r>
            <w:proofErr w:type="spellEnd"/>
            <w:r w:rsidR="009A2440" w:rsidRPr="00CE3AB6">
              <w:rPr>
                <w:rFonts w:ascii="Times New Roman" w:hAnsi="Times New Roman" w:cs="Times New Roman"/>
                <w:sz w:val="24"/>
                <w:szCs w:val="24"/>
              </w:rPr>
              <w:t xml:space="preserve"> проведено 426 обследований, по результатам которых выдано 136 предостережений.</w:t>
            </w:r>
            <w:r w:rsidR="009A2440">
              <w:rPr>
                <w:rFonts w:ascii="Times New Roman" w:hAnsi="Times New Roman" w:cs="Times New Roman"/>
                <w:sz w:val="24"/>
                <w:szCs w:val="24"/>
              </w:rPr>
              <w:t xml:space="preserve"> </w:t>
            </w:r>
            <w:r w:rsidRPr="00CE3AB6">
              <w:rPr>
                <w:rFonts w:ascii="Times New Roman" w:hAnsi="Times New Roman" w:cs="Times New Roman"/>
                <w:sz w:val="24"/>
                <w:szCs w:val="24"/>
              </w:rPr>
              <w:t xml:space="preserve">По результатам проведенных проверок наложено 79 административных наказаний. Общая сумма наложенных штрафов по результатам рассмотрения дел об административных правонарушениях составила 1078 тыс.руб. </w:t>
            </w:r>
            <w:r w:rsidR="009A2440">
              <w:rPr>
                <w:rFonts w:ascii="Times New Roman" w:hAnsi="Times New Roman" w:cs="Times New Roman"/>
                <w:sz w:val="24"/>
                <w:szCs w:val="24"/>
              </w:rPr>
              <w:t xml:space="preserve">По протоколам </w:t>
            </w:r>
            <w:proofErr w:type="spellStart"/>
            <w:r w:rsidR="009A2440">
              <w:rPr>
                <w:rFonts w:ascii="Times New Roman" w:hAnsi="Times New Roman" w:cs="Times New Roman"/>
                <w:sz w:val="24"/>
                <w:szCs w:val="24"/>
              </w:rPr>
              <w:t>Госжилинспекции</w:t>
            </w:r>
            <w:proofErr w:type="spellEnd"/>
            <w:r w:rsidR="009A2440">
              <w:rPr>
                <w:rFonts w:ascii="Times New Roman" w:hAnsi="Times New Roman" w:cs="Times New Roman"/>
                <w:sz w:val="24"/>
                <w:szCs w:val="24"/>
              </w:rPr>
              <w:t xml:space="preserve"> оплачены штрафы на сумму </w:t>
            </w:r>
            <w:r w:rsidR="009A2440" w:rsidRPr="008D5C12">
              <w:rPr>
                <w:rFonts w:ascii="Times New Roman" w:hAnsi="Times New Roman" w:cs="Times New Roman"/>
                <w:sz w:val="24"/>
                <w:szCs w:val="24"/>
              </w:rPr>
              <w:t>2928 тыс.руб.</w:t>
            </w:r>
            <w:r w:rsidR="009A2440">
              <w:rPr>
                <w:rFonts w:ascii="Times New Roman" w:hAnsi="Times New Roman" w:cs="Times New Roman"/>
                <w:sz w:val="24"/>
                <w:szCs w:val="24"/>
              </w:rPr>
              <w:t xml:space="preserve"> (оплачены штрафы, наложенные в предыдущие периоды).</w:t>
            </w:r>
          </w:p>
        </w:tc>
      </w:tr>
      <w:tr w:rsidR="00CE3AB6" w:rsidRPr="00FF0D9C" w:rsidTr="00D42C1F">
        <w:tc>
          <w:tcPr>
            <w:tcW w:w="750" w:type="dxa"/>
          </w:tcPr>
          <w:p w:rsidR="00CE3AB6" w:rsidRPr="00FF0D9C" w:rsidRDefault="00CE3AB6" w:rsidP="005C0353">
            <w:pPr>
              <w:autoSpaceDE w:val="0"/>
              <w:autoSpaceDN w:val="0"/>
              <w:adjustRightInd w:val="0"/>
              <w:jc w:val="center"/>
              <w:rPr>
                <w:rFonts w:ascii="Times New Roman" w:hAnsi="Times New Roman" w:cs="Times New Roman"/>
                <w:sz w:val="24"/>
                <w:szCs w:val="24"/>
              </w:rPr>
            </w:pPr>
            <w:r w:rsidRPr="00FF0D9C">
              <w:rPr>
                <w:rFonts w:ascii="Times New Roman" w:hAnsi="Times New Roman" w:cs="Times New Roman"/>
                <w:sz w:val="24"/>
                <w:szCs w:val="24"/>
              </w:rPr>
              <w:t>46</w:t>
            </w:r>
          </w:p>
        </w:tc>
        <w:tc>
          <w:tcPr>
            <w:tcW w:w="5312" w:type="dxa"/>
            <w:gridSpan w:val="2"/>
          </w:tcPr>
          <w:p w:rsidR="00CE3AB6" w:rsidRPr="00FF0D9C" w:rsidRDefault="00CE3AB6" w:rsidP="00797E1E">
            <w:pPr>
              <w:autoSpaceDE w:val="0"/>
              <w:autoSpaceDN w:val="0"/>
              <w:adjustRightInd w:val="0"/>
              <w:jc w:val="both"/>
              <w:rPr>
                <w:rFonts w:ascii="Times New Roman" w:hAnsi="Times New Roman" w:cs="Times New Roman"/>
                <w:sz w:val="24"/>
                <w:szCs w:val="24"/>
              </w:rPr>
            </w:pPr>
            <w:r w:rsidRPr="00FF0D9C">
              <w:rPr>
                <w:rFonts w:ascii="Times New Roman" w:hAnsi="Times New Roman" w:cs="Times New Roman"/>
                <w:sz w:val="24"/>
                <w:szCs w:val="24"/>
              </w:rPr>
              <w:t>об исполнении решений контрольных (надзорных) органов</w:t>
            </w:r>
          </w:p>
        </w:tc>
        <w:tc>
          <w:tcPr>
            <w:tcW w:w="1417" w:type="dxa"/>
          </w:tcPr>
          <w:p w:rsidR="00CE3AB6" w:rsidRPr="00FF0D9C" w:rsidRDefault="00CE3AB6" w:rsidP="00AB66CE">
            <w:pPr>
              <w:autoSpaceDE w:val="0"/>
              <w:autoSpaceDN w:val="0"/>
              <w:adjustRightInd w:val="0"/>
              <w:rPr>
                <w:rFonts w:ascii="Times New Roman" w:hAnsi="Times New Roman" w:cs="Times New Roman"/>
                <w:sz w:val="24"/>
                <w:szCs w:val="24"/>
              </w:rPr>
            </w:pPr>
          </w:p>
        </w:tc>
        <w:tc>
          <w:tcPr>
            <w:tcW w:w="8725" w:type="dxa"/>
            <w:gridSpan w:val="3"/>
          </w:tcPr>
          <w:p w:rsidR="00CE3AB6" w:rsidRDefault="00CE3AB6" w:rsidP="00FF0D9C">
            <w:pPr>
              <w:pStyle w:val="a7"/>
              <w:ind w:firstLine="176"/>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Б</w:t>
            </w:r>
            <w:r w:rsidRPr="00FF0D9C">
              <w:rPr>
                <w:rFonts w:ascii="Times New Roman" w:hAnsi="Times New Roman" w:cs="Times New Roman"/>
                <w:sz w:val="24"/>
                <w:szCs w:val="24"/>
                <w:bdr w:val="none" w:sz="0" w:space="0" w:color="auto" w:frame="1"/>
              </w:rPr>
              <w:t xml:space="preserve">ольшая часть выявленных </w:t>
            </w:r>
            <w:proofErr w:type="spellStart"/>
            <w:r>
              <w:rPr>
                <w:rFonts w:ascii="Times New Roman" w:hAnsi="Times New Roman" w:cs="Times New Roman"/>
                <w:sz w:val="24"/>
                <w:szCs w:val="24"/>
                <w:bdr w:val="none" w:sz="0" w:space="0" w:color="auto" w:frame="1"/>
              </w:rPr>
              <w:t>Госжилинспекцией</w:t>
            </w:r>
            <w:proofErr w:type="spellEnd"/>
            <w:r>
              <w:rPr>
                <w:rFonts w:ascii="Times New Roman" w:hAnsi="Times New Roman" w:cs="Times New Roman"/>
                <w:sz w:val="24"/>
                <w:szCs w:val="24"/>
                <w:bdr w:val="none" w:sz="0" w:space="0" w:color="auto" w:frame="1"/>
              </w:rPr>
              <w:t xml:space="preserve"> </w:t>
            </w:r>
            <w:r w:rsidRPr="00FF0D9C">
              <w:rPr>
                <w:rFonts w:ascii="Times New Roman" w:hAnsi="Times New Roman" w:cs="Times New Roman"/>
                <w:sz w:val="24"/>
                <w:szCs w:val="24"/>
              </w:rPr>
              <w:t xml:space="preserve">в результате проверок нарушений </w:t>
            </w:r>
            <w:r>
              <w:rPr>
                <w:rFonts w:ascii="Times New Roman" w:hAnsi="Times New Roman" w:cs="Times New Roman"/>
                <w:sz w:val="24"/>
                <w:szCs w:val="24"/>
              </w:rPr>
              <w:t xml:space="preserve">подконтрольными субъектами </w:t>
            </w:r>
            <w:r w:rsidRPr="00FF0D9C">
              <w:rPr>
                <w:rFonts w:ascii="Times New Roman" w:hAnsi="Times New Roman" w:cs="Times New Roman"/>
                <w:sz w:val="24"/>
                <w:szCs w:val="24"/>
              </w:rPr>
              <w:t>оперативно устранена</w:t>
            </w:r>
            <w:r w:rsidRPr="00FF0D9C">
              <w:rPr>
                <w:rFonts w:ascii="Times New Roman" w:hAnsi="Times New Roman" w:cs="Times New Roman"/>
                <w:sz w:val="24"/>
                <w:szCs w:val="24"/>
                <w:bdr w:val="none" w:sz="0" w:space="0" w:color="auto" w:frame="1"/>
              </w:rPr>
              <w:t xml:space="preserve">. В </w:t>
            </w:r>
            <w:r w:rsidRPr="00FF0D9C">
              <w:rPr>
                <w:rFonts w:ascii="Times New Roman" w:hAnsi="Times New Roman" w:cs="Times New Roman"/>
                <w:sz w:val="24"/>
                <w:szCs w:val="24"/>
                <w:bdr w:val="none" w:sz="0" w:space="0" w:color="auto" w:frame="1"/>
              </w:rPr>
              <w:lastRenderedPageBreak/>
              <w:t xml:space="preserve">установленные сроки исполнены 95,1% выданных </w:t>
            </w:r>
            <w:proofErr w:type="spellStart"/>
            <w:r w:rsidRPr="00FF0D9C">
              <w:rPr>
                <w:rFonts w:ascii="Times New Roman" w:hAnsi="Times New Roman" w:cs="Times New Roman"/>
                <w:sz w:val="24"/>
                <w:szCs w:val="24"/>
                <w:bdr w:val="none" w:sz="0" w:space="0" w:color="auto" w:frame="1"/>
              </w:rPr>
              <w:t>Госжилинспекцией</w:t>
            </w:r>
            <w:proofErr w:type="spellEnd"/>
            <w:r w:rsidRPr="00FF0D9C">
              <w:rPr>
                <w:rFonts w:ascii="Times New Roman" w:hAnsi="Times New Roman" w:cs="Times New Roman"/>
                <w:sz w:val="24"/>
                <w:szCs w:val="24"/>
                <w:bdr w:val="none" w:sz="0" w:space="0" w:color="auto" w:frame="1"/>
              </w:rPr>
              <w:t xml:space="preserve"> предписаний. Остальные предписания находятся на контроле </w:t>
            </w:r>
            <w:proofErr w:type="spellStart"/>
            <w:r w:rsidRPr="00FF0D9C">
              <w:rPr>
                <w:rFonts w:ascii="Times New Roman" w:hAnsi="Times New Roman" w:cs="Times New Roman"/>
                <w:sz w:val="24"/>
                <w:szCs w:val="24"/>
                <w:bdr w:val="none" w:sz="0" w:space="0" w:color="auto" w:frame="1"/>
              </w:rPr>
              <w:t>Госжилинспекции</w:t>
            </w:r>
            <w:proofErr w:type="spellEnd"/>
            <w:r w:rsidRPr="00FF0D9C">
              <w:rPr>
                <w:rFonts w:ascii="Times New Roman" w:hAnsi="Times New Roman" w:cs="Times New Roman"/>
                <w:sz w:val="24"/>
                <w:szCs w:val="24"/>
                <w:bdr w:val="none" w:sz="0" w:space="0" w:color="auto" w:frame="1"/>
              </w:rPr>
              <w:t>.</w:t>
            </w:r>
          </w:p>
          <w:p w:rsidR="00CE3AB6" w:rsidRPr="00FF0D9C" w:rsidRDefault="00CE3AB6" w:rsidP="00CE3AB6">
            <w:pPr>
              <w:pStyle w:val="a7"/>
              <w:ind w:firstLine="176"/>
              <w:jc w:val="both"/>
              <w:rPr>
                <w:rFonts w:ascii="Times New Roman" w:hAnsi="Times New Roman" w:cs="Times New Roman"/>
                <w:sz w:val="24"/>
                <w:szCs w:val="24"/>
              </w:rPr>
            </w:pPr>
            <w:r w:rsidRPr="00FF0D9C">
              <w:rPr>
                <w:rFonts w:ascii="Times New Roman" w:hAnsi="Times New Roman" w:cs="Times New Roman"/>
                <w:sz w:val="24"/>
                <w:szCs w:val="24"/>
              </w:rPr>
              <w:t xml:space="preserve">По предписаниям </w:t>
            </w:r>
            <w:proofErr w:type="spellStart"/>
            <w:r w:rsidRPr="00FF0D9C">
              <w:rPr>
                <w:rFonts w:ascii="Times New Roman" w:hAnsi="Times New Roman" w:cs="Times New Roman"/>
                <w:sz w:val="24"/>
                <w:szCs w:val="24"/>
              </w:rPr>
              <w:t>Госжилинспекции</w:t>
            </w:r>
            <w:proofErr w:type="spellEnd"/>
            <w:r w:rsidRPr="00FF0D9C">
              <w:rPr>
                <w:rFonts w:ascii="Times New Roman" w:hAnsi="Times New Roman" w:cs="Times New Roman"/>
                <w:sz w:val="24"/>
                <w:szCs w:val="24"/>
              </w:rPr>
              <w:t xml:space="preserve"> в 2021 году гражданам с</w:t>
            </w:r>
            <w:r w:rsidRPr="00FF0D9C">
              <w:rPr>
                <w:rFonts w:ascii="Times New Roman" w:hAnsi="Times New Roman" w:cs="Times New Roman"/>
                <w:sz w:val="24"/>
                <w:szCs w:val="24"/>
                <w:bdr w:val="none" w:sz="0" w:space="0" w:color="auto" w:frame="1"/>
              </w:rPr>
              <w:t>делан перерасчет платы за коммунальные услуги (возврат средств) на сумму 33,4 млн. руб.</w:t>
            </w:r>
          </w:p>
        </w:tc>
      </w:tr>
      <w:tr w:rsidR="00CE3AB6" w:rsidRPr="00797E1E" w:rsidTr="00D42C1F">
        <w:tc>
          <w:tcPr>
            <w:tcW w:w="750" w:type="dxa"/>
            <w:tcBorders>
              <w:bottom w:val="single" w:sz="4" w:space="0" w:color="auto"/>
            </w:tcBorders>
          </w:tcPr>
          <w:p w:rsidR="00CE3AB6" w:rsidRPr="00797E1E" w:rsidRDefault="00CE3AB6"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lastRenderedPageBreak/>
              <w:t>47</w:t>
            </w:r>
          </w:p>
        </w:tc>
        <w:tc>
          <w:tcPr>
            <w:tcW w:w="5312" w:type="dxa"/>
            <w:gridSpan w:val="2"/>
            <w:tcBorders>
              <w:bottom w:val="single" w:sz="4" w:space="0" w:color="auto"/>
            </w:tcBorders>
          </w:tcPr>
          <w:p w:rsidR="00CE3AB6" w:rsidRPr="00797E1E" w:rsidRDefault="00CE3AB6" w:rsidP="0051412A">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w:t>
            </w:r>
            <w:r>
              <w:rPr>
                <w:rFonts w:ascii="Times New Roman" w:hAnsi="Times New Roman" w:cs="Times New Roman"/>
                <w:sz w:val="24"/>
                <w:szCs w:val="24"/>
              </w:rPr>
              <w:t xml:space="preserve"> </w:t>
            </w:r>
            <w:r w:rsidRPr="00797E1E">
              <w:rPr>
                <w:rFonts w:ascii="Times New Roman" w:hAnsi="Times New Roman" w:cs="Times New Roman"/>
                <w:sz w:val="24"/>
                <w:szCs w:val="24"/>
              </w:rPr>
              <w:t xml:space="preserve">реагирования, принятые в отношении должностных лиц органов государственного контроля (надзора), муниципального контроля) </w:t>
            </w:r>
          </w:p>
        </w:tc>
        <w:tc>
          <w:tcPr>
            <w:tcW w:w="1417" w:type="dxa"/>
            <w:tcBorders>
              <w:bottom w:val="single" w:sz="4" w:space="0" w:color="auto"/>
            </w:tcBorders>
          </w:tcPr>
          <w:p w:rsidR="00CE3AB6" w:rsidRPr="00797E1E" w:rsidRDefault="00CE3AB6" w:rsidP="00AB66CE">
            <w:pPr>
              <w:autoSpaceDE w:val="0"/>
              <w:autoSpaceDN w:val="0"/>
              <w:adjustRightInd w:val="0"/>
              <w:rPr>
                <w:rFonts w:ascii="Times New Roman" w:hAnsi="Times New Roman" w:cs="Times New Roman"/>
                <w:sz w:val="24"/>
                <w:szCs w:val="24"/>
              </w:rPr>
            </w:pPr>
          </w:p>
        </w:tc>
        <w:tc>
          <w:tcPr>
            <w:tcW w:w="8725" w:type="dxa"/>
            <w:gridSpan w:val="3"/>
            <w:tcBorders>
              <w:bottom w:val="single" w:sz="4" w:space="0" w:color="auto"/>
            </w:tcBorders>
          </w:tcPr>
          <w:p w:rsidR="00CE3AB6" w:rsidRPr="00344586" w:rsidRDefault="00CE3AB6" w:rsidP="00344586">
            <w:pPr>
              <w:autoSpaceDE w:val="0"/>
              <w:autoSpaceDN w:val="0"/>
              <w:adjustRightInd w:val="0"/>
              <w:ind w:right="140" w:firstLine="176"/>
              <w:jc w:val="both"/>
              <w:outlineLvl w:val="1"/>
              <w:rPr>
                <w:rFonts w:ascii="Times New Roman" w:hAnsi="Times New Roman" w:cs="Times New Roman"/>
                <w:sz w:val="24"/>
                <w:szCs w:val="24"/>
              </w:rPr>
            </w:pPr>
            <w:r w:rsidRPr="00344586">
              <w:rPr>
                <w:rFonts w:ascii="Times New Roman" w:hAnsi="Times New Roman" w:cs="Times New Roman"/>
                <w:sz w:val="24"/>
                <w:szCs w:val="24"/>
              </w:rPr>
              <w:t xml:space="preserve">Юридическими лицами и индивидуальными предпринимателями основания  проведения в отношении их мероприятий по региональному государственному жилищному надзору за 2021 год в суде не оспаривались. </w:t>
            </w:r>
          </w:p>
          <w:p w:rsidR="00CE3AB6" w:rsidRPr="00344586" w:rsidRDefault="00CE3AB6" w:rsidP="00344586">
            <w:pPr>
              <w:autoSpaceDE w:val="0"/>
              <w:autoSpaceDN w:val="0"/>
              <w:adjustRightInd w:val="0"/>
              <w:ind w:right="140" w:firstLine="176"/>
              <w:jc w:val="both"/>
              <w:outlineLvl w:val="1"/>
              <w:rPr>
                <w:rFonts w:ascii="Times New Roman" w:hAnsi="Times New Roman" w:cs="Times New Roman"/>
                <w:color w:val="000000" w:themeColor="text1"/>
                <w:sz w:val="24"/>
                <w:szCs w:val="24"/>
              </w:rPr>
            </w:pPr>
            <w:r w:rsidRPr="00344586">
              <w:rPr>
                <w:rFonts w:ascii="Times New Roman" w:hAnsi="Times New Roman" w:cs="Times New Roman"/>
                <w:color w:val="000000" w:themeColor="text1"/>
                <w:sz w:val="24"/>
                <w:szCs w:val="24"/>
              </w:rPr>
              <w:t xml:space="preserve">В 2021 году в судебном порядке незаконными признаны 3 предписания </w:t>
            </w:r>
            <w:proofErr w:type="spellStart"/>
            <w:r w:rsidRPr="00344586">
              <w:rPr>
                <w:rFonts w:ascii="Times New Roman" w:hAnsi="Times New Roman" w:cs="Times New Roman"/>
                <w:color w:val="000000" w:themeColor="text1"/>
                <w:sz w:val="24"/>
                <w:szCs w:val="24"/>
              </w:rPr>
              <w:t>Госжилинспекции</w:t>
            </w:r>
            <w:proofErr w:type="spellEnd"/>
            <w:r w:rsidRPr="00344586">
              <w:rPr>
                <w:rFonts w:ascii="Times New Roman" w:hAnsi="Times New Roman" w:cs="Times New Roman"/>
                <w:color w:val="000000" w:themeColor="text1"/>
                <w:sz w:val="24"/>
                <w:szCs w:val="24"/>
              </w:rPr>
              <w:t>. Основания для удовлетворения судом обращений истцов:</w:t>
            </w:r>
          </w:p>
          <w:p w:rsidR="00CE3AB6" w:rsidRPr="00344586" w:rsidRDefault="00CE3AB6" w:rsidP="00344586">
            <w:pPr>
              <w:autoSpaceDE w:val="0"/>
              <w:autoSpaceDN w:val="0"/>
              <w:adjustRightInd w:val="0"/>
              <w:ind w:right="140" w:firstLine="176"/>
              <w:jc w:val="both"/>
              <w:outlineLvl w:val="1"/>
              <w:rPr>
                <w:rFonts w:ascii="Times New Roman" w:hAnsi="Times New Roman" w:cs="Times New Roman"/>
                <w:color w:val="000000" w:themeColor="text1"/>
                <w:sz w:val="24"/>
                <w:szCs w:val="24"/>
              </w:rPr>
            </w:pPr>
            <w:r w:rsidRPr="00344586">
              <w:rPr>
                <w:rFonts w:ascii="Times New Roman" w:hAnsi="Times New Roman" w:cs="Times New Roman"/>
                <w:color w:val="000000" w:themeColor="text1"/>
                <w:sz w:val="24"/>
                <w:szCs w:val="24"/>
              </w:rPr>
              <w:t xml:space="preserve">- в акте, на основании которого выдано предписание </w:t>
            </w:r>
            <w:proofErr w:type="spellStart"/>
            <w:r w:rsidRPr="00344586">
              <w:rPr>
                <w:rFonts w:ascii="Times New Roman" w:hAnsi="Times New Roman" w:cs="Times New Roman"/>
                <w:color w:val="000000" w:themeColor="text1"/>
                <w:sz w:val="24"/>
                <w:szCs w:val="24"/>
              </w:rPr>
              <w:t>Госжилинспекции</w:t>
            </w:r>
            <w:proofErr w:type="spellEnd"/>
            <w:r w:rsidRPr="00344586">
              <w:rPr>
                <w:rFonts w:ascii="Times New Roman" w:hAnsi="Times New Roman" w:cs="Times New Roman"/>
                <w:color w:val="000000" w:themeColor="text1"/>
                <w:sz w:val="24"/>
                <w:szCs w:val="24"/>
              </w:rPr>
              <w:t xml:space="preserve"> не указано какие нормы права нарушило ПАО «</w:t>
            </w:r>
            <w:proofErr w:type="spellStart"/>
            <w:r w:rsidRPr="00344586">
              <w:rPr>
                <w:rFonts w:ascii="Times New Roman" w:hAnsi="Times New Roman" w:cs="Times New Roman"/>
                <w:color w:val="000000" w:themeColor="text1"/>
                <w:sz w:val="24"/>
                <w:szCs w:val="24"/>
              </w:rPr>
              <w:t>Квадра</w:t>
            </w:r>
            <w:proofErr w:type="spellEnd"/>
            <w:r w:rsidRPr="00344586">
              <w:rPr>
                <w:rFonts w:ascii="Times New Roman" w:hAnsi="Times New Roman" w:cs="Times New Roman"/>
                <w:color w:val="000000" w:themeColor="text1"/>
                <w:sz w:val="24"/>
                <w:szCs w:val="24"/>
              </w:rPr>
              <w:t>» и в чем выразилось это нарушение, нет описания существа выявленных нарушений обязательных требований;</w:t>
            </w:r>
          </w:p>
          <w:p w:rsidR="00CE3AB6" w:rsidRPr="00344586" w:rsidRDefault="00CE3AB6" w:rsidP="00344586">
            <w:pPr>
              <w:autoSpaceDE w:val="0"/>
              <w:autoSpaceDN w:val="0"/>
              <w:adjustRightInd w:val="0"/>
              <w:ind w:right="140" w:firstLine="176"/>
              <w:jc w:val="both"/>
              <w:outlineLvl w:val="1"/>
              <w:rPr>
                <w:rFonts w:ascii="Times New Roman" w:hAnsi="Times New Roman" w:cs="Times New Roman"/>
                <w:color w:val="000000" w:themeColor="text1"/>
                <w:sz w:val="24"/>
                <w:szCs w:val="24"/>
              </w:rPr>
            </w:pPr>
            <w:r w:rsidRPr="00344586">
              <w:rPr>
                <w:rFonts w:ascii="Times New Roman" w:hAnsi="Times New Roman" w:cs="Times New Roman"/>
                <w:color w:val="000000" w:themeColor="text1"/>
                <w:sz w:val="24"/>
                <w:szCs w:val="24"/>
              </w:rPr>
              <w:t xml:space="preserve">- суд определили, что нельзя прийти к утверждению о реальности и исполнимости выданного предписания, поскольку содержащиеся в нем требования не конкретизированы, носят абстрактный характер, адресату предписания, исходя из его предписания, не доведено, какие именно действия представляют собой перепланировку (переустройство); </w:t>
            </w:r>
          </w:p>
          <w:p w:rsidR="00CE3AB6" w:rsidRPr="00344586" w:rsidRDefault="00CE3AB6" w:rsidP="00344586">
            <w:pPr>
              <w:autoSpaceDE w:val="0"/>
              <w:autoSpaceDN w:val="0"/>
              <w:adjustRightInd w:val="0"/>
              <w:ind w:right="140" w:firstLine="176"/>
              <w:jc w:val="both"/>
              <w:outlineLvl w:val="1"/>
              <w:rPr>
                <w:rFonts w:ascii="Times New Roman" w:hAnsi="Times New Roman" w:cs="Times New Roman"/>
                <w:color w:val="000000" w:themeColor="text1"/>
                <w:sz w:val="24"/>
                <w:szCs w:val="24"/>
              </w:rPr>
            </w:pPr>
            <w:r w:rsidRPr="00344586">
              <w:rPr>
                <w:rFonts w:ascii="Times New Roman" w:hAnsi="Times New Roman" w:cs="Times New Roman"/>
                <w:color w:val="000000" w:themeColor="text1"/>
                <w:sz w:val="24"/>
                <w:szCs w:val="24"/>
              </w:rPr>
              <w:t xml:space="preserve">- не доказана обязанность ООО «Липецк </w:t>
            </w:r>
            <w:proofErr w:type="spellStart"/>
            <w:r w:rsidRPr="00344586">
              <w:rPr>
                <w:rFonts w:ascii="Times New Roman" w:hAnsi="Times New Roman" w:cs="Times New Roman"/>
                <w:color w:val="000000" w:themeColor="text1"/>
                <w:sz w:val="24"/>
                <w:szCs w:val="24"/>
              </w:rPr>
              <w:t>Горгаз</w:t>
            </w:r>
            <w:proofErr w:type="spellEnd"/>
            <w:r w:rsidRPr="00344586">
              <w:rPr>
                <w:rFonts w:ascii="Times New Roman" w:hAnsi="Times New Roman" w:cs="Times New Roman"/>
                <w:color w:val="000000" w:themeColor="text1"/>
                <w:sz w:val="24"/>
                <w:szCs w:val="24"/>
              </w:rPr>
              <w:t>» на заключение соглашения на осуществление аварийно-диспетчерского обеспечения с газораспределительной организацией.</w:t>
            </w:r>
          </w:p>
          <w:p w:rsidR="00CE3AB6" w:rsidRPr="00344586" w:rsidRDefault="00CE3AB6" w:rsidP="00344586">
            <w:pPr>
              <w:autoSpaceDE w:val="0"/>
              <w:autoSpaceDN w:val="0"/>
              <w:adjustRightInd w:val="0"/>
              <w:ind w:right="140" w:firstLine="176"/>
              <w:jc w:val="both"/>
              <w:outlineLvl w:val="1"/>
              <w:rPr>
                <w:rFonts w:ascii="Times New Roman" w:hAnsi="Times New Roman" w:cs="Times New Roman"/>
                <w:color w:val="000000" w:themeColor="text1"/>
                <w:sz w:val="24"/>
                <w:szCs w:val="24"/>
              </w:rPr>
            </w:pPr>
            <w:r w:rsidRPr="00344586">
              <w:rPr>
                <w:rFonts w:ascii="Times New Roman" w:hAnsi="Times New Roman" w:cs="Times New Roman"/>
                <w:color w:val="000000" w:themeColor="text1"/>
                <w:sz w:val="24"/>
                <w:szCs w:val="24"/>
              </w:rPr>
              <w:t xml:space="preserve">В 2021 году доля отмененных результатов проверок (предписаний), выданных в ходе осуществления регионального государственного жилищного надзора, по отношению к общему количеству выданных предписаний составила 0,5%. </w:t>
            </w:r>
          </w:p>
          <w:p w:rsidR="00CE3AB6" w:rsidRPr="00344586" w:rsidRDefault="00CE3AB6" w:rsidP="00B26D8A">
            <w:pPr>
              <w:autoSpaceDE w:val="0"/>
              <w:autoSpaceDN w:val="0"/>
              <w:adjustRightInd w:val="0"/>
              <w:ind w:right="140" w:firstLine="176"/>
              <w:jc w:val="both"/>
              <w:outlineLvl w:val="1"/>
              <w:rPr>
                <w:rFonts w:ascii="Times New Roman" w:hAnsi="Times New Roman" w:cs="Times New Roman"/>
                <w:sz w:val="24"/>
                <w:szCs w:val="24"/>
              </w:rPr>
            </w:pPr>
            <w:r w:rsidRPr="00344586">
              <w:rPr>
                <w:rFonts w:ascii="Times New Roman" w:hAnsi="Times New Roman" w:cs="Times New Roman"/>
                <w:color w:val="000000" w:themeColor="text1"/>
                <w:sz w:val="24"/>
                <w:szCs w:val="24"/>
              </w:rPr>
              <w:t xml:space="preserve">Сотрудники </w:t>
            </w:r>
            <w:proofErr w:type="spellStart"/>
            <w:r w:rsidRPr="00344586">
              <w:rPr>
                <w:rFonts w:ascii="Times New Roman" w:hAnsi="Times New Roman" w:cs="Times New Roman"/>
                <w:color w:val="000000" w:themeColor="text1"/>
                <w:sz w:val="24"/>
                <w:szCs w:val="24"/>
              </w:rPr>
              <w:t>Госжилинспекции</w:t>
            </w:r>
            <w:proofErr w:type="spellEnd"/>
            <w:r w:rsidRPr="00344586">
              <w:rPr>
                <w:rFonts w:ascii="Times New Roman" w:hAnsi="Times New Roman" w:cs="Times New Roman"/>
                <w:color w:val="000000" w:themeColor="text1"/>
                <w:sz w:val="24"/>
                <w:szCs w:val="24"/>
              </w:rPr>
              <w:t xml:space="preserve"> предупреждены о недопустимости в дальнейшем проведения проверок и оформления их результатов таким образом, чтобы это могло послужить основанием для оспаривания результатов проверок </w:t>
            </w:r>
            <w:proofErr w:type="spellStart"/>
            <w:r w:rsidRPr="00344586">
              <w:rPr>
                <w:rFonts w:ascii="Times New Roman" w:hAnsi="Times New Roman" w:cs="Times New Roman"/>
                <w:color w:val="000000" w:themeColor="text1"/>
                <w:sz w:val="24"/>
                <w:szCs w:val="24"/>
              </w:rPr>
              <w:t>Госжилинспекции</w:t>
            </w:r>
            <w:proofErr w:type="spellEnd"/>
            <w:r w:rsidRPr="00344586">
              <w:rPr>
                <w:rFonts w:ascii="Times New Roman" w:hAnsi="Times New Roman" w:cs="Times New Roman"/>
                <w:color w:val="000000" w:themeColor="text1"/>
                <w:sz w:val="24"/>
                <w:szCs w:val="24"/>
              </w:rPr>
              <w:t xml:space="preserve"> в судебном порядке. </w:t>
            </w:r>
          </w:p>
        </w:tc>
      </w:tr>
      <w:tr w:rsidR="00CE3AB6" w:rsidRPr="00797E1E" w:rsidTr="00D42C1F">
        <w:tc>
          <w:tcPr>
            <w:tcW w:w="750" w:type="dxa"/>
            <w:tcBorders>
              <w:top w:val="single" w:sz="4" w:space="0" w:color="auto"/>
              <w:left w:val="nil"/>
              <w:bottom w:val="single" w:sz="4" w:space="0" w:color="auto"/>
              <w:right w:val="nil"/>
            </w:tcBorders>
          </w:tcPr>
          <w:p w:rsidR="00CE3AB6" w:rsidRPr="00797E1E" w:rsidRDefault="00CE3AB6" w:rsidP="007F375C">
            <w:pPr>
              <w:autoSpaceDE w:val="0"/>
              <w:autoSpaceDN w:val="0"/>
              <w:adjustRightInd w:val="0"/>
              <w:jc w:val="center"/>
              <w:rPr>
                <w:rFonts w:ascii="Times New Roman" w:hAnsi="Times New Roman" w:cs="Times New Roman"/>
                <w:sz w:val="24"/>
                <w:szCs w:val="24"/>
              </w:rPr>
            </w:pPr>
          </w:p>
        </w:tc>
        <w:tc>
          <w:tcPr>
            <w:tcW w:w="5312" w:type="dxa"/>
            <w:gridSpan w:val="2"/>
            <w:tcBorders>
              <w:top w:val="single" w:sz="4" w:space="0" w:color="auto"/>
              <w:left w:val="nil"/>
              <w:bottom w:val="single" w:sz="4" w:space="0" w:color="auto"/>
              <w:right w:val="nil"/>
            </w:tcBorders>
          </w:tcPr>
          <w:p w:rsidR="00CE3AB6" w:rsidRPr="00797E1E" w:rsidRDefault="00CE3AB6" w:rsidP="00797E1E">
            <w:pPr>
              <w:autoSpaceDE w:val="0"/>
              <w:autoSpaceDN w:val="0"/>
              <w:adjustRightInd w:val="0"/>
              <w:jc w:val="both"/>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tcPr>
          <w:p w:rsidR="00CE3AB6" w:rsidRPr="00797E1E" w:rsidRDefault="00CE3AB6" w:rsidP="00AB66CE">
            <w:pPr>
              <w:autoSpaceDE w:val="0"/>
              <w:autoSpaceDN w:val="0"/>
              <w:adjustRightInd w:val="0"/>
              <w:rPr>
                <w:rFonts w:ascii="Times New Roman" w:hAnsi="Times New Roman" w:cs="Times New Roman"/>
                <w:sz w:val="24"/>
                <w:szCs w:val="24"/>
              </w:rPr>
            </w:pPr>
          </w:p>
        </w:tc>
        <w:tc>
          <w:tcPr>
            <w:tcW w:w="8725" w:type="dxa"/>
            <w:gridSpan w:val="3"/>
            <w:tcBorders>
              <w:top w:val="single" w:sz="4" w:space="0" w:color="auto"/>
              <w:left w:val="nil"/>
              <w:bottom w:val="single" w:sz="4" w:space="0" w:color="auto"/>
              <w:right w:val="nil"/>
            </w:tcBorders>
          </w:tcPr>
          <w:p w:rsidR="00CE3AB6" w:rsidRPr="00797E1E" w:rsidRDefault="00CE3AB6" w:rsidP="00AB66CE">
            <w:pPr>
              <w:autoSpaceDE w:val="0"/>
              <w:autoSpaceDN w:val="0"/>
              <w:adjustRightInd w:val="0"/>
              <w:rPr>
                <w:rFonts w:ascii="Times New Roman" w:hAnsi="Times New Roman" w:cs="Times New Roman"/>
                <w:sz w:val="24"/>
                <w:szCs w:val="24"/>
              </w:rPr>
            </w:pPr>
          </w:p>
        </w:tc>
      </w:tr>
      <w:tr w:rsidR="00CE3AB6" w:rsidRPr="00797E1E" w:rsidTr="00D42C1F">
        <w:tc>
          <w:tcPr>
            <w:tcW w:w="750" w:type="dxa"/>
            <w:tcBorders>
              <w:top w:val="single" w:sz="4" w:space="0" w:color="auto"/>
            </w:tcBorders>
          </w:tcPr>
          <w:p w:rsidR="00CE3AB6" w:rsidRPr="00797E1E" w:rsidRDefault="00CE3AB6" w:rsidP="00797E1E">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b/>
                <w:bCs/>
                <w:sz w:val="24"/>
                <w:szCs w:val="24"/>
              </w:rPr>
              <w:t>IV</w:t>
            </w:r>
          </w:p>
        </w:tc>
        <w:tc>
          <w:tcPr>
            <w:tcW w:w="15454" w:type="dxa"/>
            <w:gridSpan w:val="6"/>
            <w:tcBorders>
              <w:top w:val="single" w:sz="4" w:space="0" w:color="auto"/>
            </w:tcBorders>
          </w:tcPr>
          <w:p w:rsidR="00CE3AB6" w:rsidRPr="00797E1E" w:rsidRDefault="00CE3AB6" w:rsidP="00797E1E">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b/>
                <w:bCs/>
                <w:sz w:val="24"/>
                <w:szCs w:val="24"/>
              </w:rPr>
              <w:t>Сведения о результативности и эффективности</w:t>
            </w:r>
          </w:p>
        </w:tc>
      </w:tr>
      <w:tr w:rsidR="00CE3AB6" w:rsidRPr="000768EB" w:rsidTr="00D42C1F">
        <w:tc>
          <w:tcPr>
            <w:tcW w:w="750" w:type="dxa"/>
          </w:tcPr>
          <w:p w:rsidR="00CE3AB6" w:rsidRPr="000768EB" w:rsidRDefault="00CE3AB6" w:rsidP="007F375C">
            <w:pPr>
              <w:autoSpaceDE w:val="0"/>
              <w:autoSpaceDN w:val="0"/>
              <w:adjustRightInd w:val="0"/>
              <w:jc w:val="center"/>
              <w:rPr>
                <w:rFonts w:ascii="Times New Roman" w:hAnsi="Times New Roman" w:cs="Times New Roman"/>
                <w:sz w:val="24"/>
                <w:szCs w:val="24"/>
              </w:rPr>
            </w:pPr>
            <w:r w:rsidRPr="000768EB">
              <w:rPr>
                <w:rFonts w:ascii="Times New Roman" w:hAnsi="Times New Roman" w:cs="Times New Roman"/>
                <w:sz w:val="24"/>
                <w:szCs w:val="24"/>
              </w:rPr>
              <w:t>48</w:t>
            </w:r>
          </w:p>
        </w:tc>
        <w:tc>
          <w:tcPr>
            <w:tcW w:w="5312" w:type="dxa"/>
            <w:gridSpan w:val="2"/>
          </w:tcPr>
          <w:p w:rsidR="00CE3AB6" w:rsidRPr="000768EB" w:rsidRDefault="00CE3AB6" w:rsidP="00797E1E">
            <w:pPr>
              <w:autoSpaceDE w:val="0"/>
              <w:autoSpaceDN w:val="0"/>
              <w:adjustRightInd w:val="0"/>
              <w:jc w:val="both"/>
              <w:rPr>
                <w:rFonts w:ascii="Times New Roman" w:hAnsi="Times New Roman" w:cs="Times New Roman"/>
                <w:sz w:val="24"/>
                <w:szCs w:val="24"/>
              </w:rPr>
            </w:pPr>
            <w:r w:rsidRPr="000768EB">
              <w:rPr>
                <w:rFonts w:ascii="Times New Roman" w:hAnsi="Times New Roman" w:cs="Times New Roman"/>
                <w:sz w:val="24"/>
                <w:szCs w:val="24"/>
              </w:rPr>
              <w:t>сведения об индикативных показателях вида контроля</w:t>
            </w:r>
          </w:p>
        </w:tc>
        <w:tc>
          <w:tcPr>
            <w:tcW w:w="1417" w:type="dxa"/>
          </w:tcPr>
          <w:p w:rsidR="00CE3AB6" w:rsidRPr="000768EB" w:rsidRDefault="00CE3AB6" w:rsidP="00AB66CE">
            <w:pPr>
              <w:autoSpaceDE w:val="0"/>
              <w:autoSpaceDN w:val="0"/>
              <w:adjustRightInd w:val="0"/>
              <w:rPr>
                <w:rFonts w:ascii="Times New Roman" w:hAnsi="Times New Roman" w:cs="Times New Roman"/>
                <w:sz w:val="24"/>
                <w:szCs w:val="24"/>
              </w:rPr>
            </w:pPr>
          </w:p>
        </w:tc>
        <w:tc>
          <w:tcPr>
            <w:tcW w:w="8725" w:type="dxa"/>
            <w:gridSpan w:val="3"/>
          </w:tcPr>
          <w:p w:rsidR="00F11B22" w:rsidRPr="000768EB" w:rsidRDefault="00F11B22" w:rsidP="00F11B22">
            <w:pPr>
              <w:pStyle w:val="a7"/>
              <w:ind w:firstLine="176"/>
              <w:jc w:val="both"/>
              <w:rPr>
                <w:rFonts w:ascii="Times New Roman" w:hAnsi="Times New Roman" w:cs="Times New Roman"/>
                <w:sz w:val="24"/>
                <w:szCs w:val="24"/>
              </w:rPr>
            </w:pPr>
            <w:r w:rsidRPr="000768EB">
              <w:rPr>
                <w:rFonts w:ascii="Times New Roman" w:hAnsi="Times New Roman" w:cs="Times New Roman"/>
                <w:sz w:val="24"/>
                <w:szCs w:val="24"/>
              </w:rPr>
              <w:t>Индикативные п</w:t>
            </w:r>
            <w:r w:rsidR="00A92AC5" w:rsidRPr="00A92AC5">
              <w:rPr>
                <w:rFonts w:ascii="Times New Roman" w:hAnsi="Times New Roman" w:cs="Times New Roman"/>
                <w:sz w:val="24"/>
                <w:szCs w:val="24"/>
              </w:rPr>
              <w:t>оказател</w:t>
            </w:r>
            <w:r w:rsidRPr="000768EB">
              <w:rPr>
                <w:rFonts w:ascii="Times New Roman" w:hAnsi="Times New Roman" w:cs="Times New Roman"/>
                <w:sz w:val="24"/>
                <w:szCs w:val="24"/>
              </w:rPr>
              <w:t>и</w:t>
            </w:r>
            <w:r w:rsidR="00A92AC5" w:rsidRPr="00A92AC5">
              <w:rPr>
                <w:rFonts w:ascii="Times New Roman" w:hAnsi="Times New Roman" w:cs="Times New Roman"/>
                <w:sz w:val="24"/>
                <w:szCs w:val="24"/>
              </w:rPr>
              <w:t xml:space="preserve"> оценки результативности и эффективности контрольной (надзорной) деятельности </w:t>
            </w:r>
            <w:proofErr w:type="spellStart"/>
            <w:r w:rsidR="00A92AC5" w:rsidRPr="00A92AC5">
              <w:rPr>
                <w:rFonts w:ascii="Times New Roman" w:hAnsi="Times New Roman" w:cs="Times New Roman"/>
                <w:sz w:val="24"/>
                <w:szCs w:val="24"/>
              </w:rPr>
              <w:t>Госжилинспекции</w:t>
            </w:r>
            <w:proofErr w:type="spellEnd"/>
            <w:r w:rsidR="00A92AC5" w:rsidRPr="00A92AC5">
              <w:rPr>
                <w:rFonts w:ascii="Times New Roman" w:hAnsi="Times New Roman" w:cs="Times New Roman"/>
                <w:sz w:val="24"/>
                <w:szCs w:val="24"/>
              </w:rPr>
              <w:t xml:space="preserve"> при осуществлении регионального государственного жилищного надзора</w:t>
            </w:r>
            <w:r w:rsidRPr="000768EB">
              <w:rPr>
                <w:rFonts w:ascii="Times New Roman" w:hAnsi="Times New Roman" w:cs="Times New Roman"/>
                <w:sz w:val="24"/>
                <w:szCs w:val="24"/>
              </w:rPr>
              <w:t xml:space="preserve"> за 2021 год:</w:t>
            </w:r>
          </w:p>
          <w:p w:rsidR="00F11B22" w:rsidRPr="000768EB" w:rsidRDefault="005C51B3" w:rsidP="00F11B22">
            <w:pPr>
              <w:ind w:firstLine="176"/>
              <w:jc w:val="both"/>
              <w:rPr>
                <w:rFonts w:ascii="Times New Roman" w:hAnsi="Times New Roman" w:cs="Times New Roman"/>
                <w:i/>
              </w:rPr>
            </w:pPr>
            <w:r w:rsidRPr="000768EB">
              <w:rPr>
                <w:rFonts w:ascii="Times New Roman" w:hAnsi="Times New Roman" w:cs="Times New Roman"/>
                <w:i/>
              </w:rPr>
              <w:t>1</w:t>
            </w:r>
            <w:r w:rsidR="00F11B22" w:rsidRPr="000768EB">
              <w:rPr>
                <w:rFonts w:ascii="Times New Roman" w:hAnsi="Times New Roman" w:cs="Times New Roman"/>
                <w:i/>
              </w:rPr>
              <w:t xml:space="preserve">. Показатели эффективности, отражающие уровень безопасности охраняемых </w:t>
            </w:r>
            <w:r w:rsidR="00F11B22" w:rsidRPr="000768EB">
              <w:rPr>
                <w:rFonts w:ascii="Times New Roman" w:hAnsi="Times New Roman" w:cs="Times New Roman"/>
                <w:i/>
              </w:rPr>
              <w:lastRenderedPageBreak/>
              <w:t>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1</w:t>
            </w:r>
            <w:r w:rsidR="00F11B22" w:rsidRPr="000768EB">
              <w:rPr>
                <w:rFonts w:ascii="Times New Roman" w:hAnsi="Times New Roman" w:cs="Times New Roman"/>
              </w:rPr>
              <w:t>.1. Доля исполненных предписаний, предостережений, срок исполнения которых приходится на отчетный период, в общем количестве выданных предписаний, предостережений - 95,1%.</w:t>
            </w:r>
          </w:p>
          <w:p w:rsidR="00F11B22" w:rsidRPr="000768EB" w:rsidRDefault="005C51B3" w:rsidP="00F11B22">
            <w:pPr>
              <w:ind w:firstLine="176"/>
              <w:jc w:val="both"/>
              <w:rPr>
                <w:rFonts w:ascii="Times New Roman" w:hAnsi="Times New Roman" w:cs="Times New Roman"/>
                <w:i/>
              </w:rPr>
            </w:pPr>
            <w:r w:rsidRPr="000768EB">
              <w:rPr>
                <w:rFonts w:ascii="Times New Roman" w:hAnsi="Times New Roman" w:cs="Times New Roman"/>
                <w:i/>
              </w:rPr>
              <w:t>2</w:t>
            </w:r>
            <w:r w:rsidR="00F11B22" w:rsidRPr="000768EB">
              <w:rPr>
                <w:rFonts w:ascii="Times New Roman" w:hAnsi="Times New Roman" w:cs="Times New Roman"/>
                <w:i/>
              </w:rPr>
              <w:t>. 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2</w:t>
            </w:r>
            <w:r w:rsidR="00F11B22" w:rsidRPr="000768EB">
              <w:rPr>
                <w:rFonts w:ascii="Times New Roman" w:hAnsi="Times New Roman" w:cs="Times New Roman"/>
              </w:rPr>
              <w:t>.1. Доля проверок в рамках жилищного надзора, проведенных в установленные сроки, по отношению  к общему количеству проверок, проведенных в рамках осуществления жилищного надзора – 100%.</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2</w:t>
            </w:r>
            <w:r w:rsidR="00F11B22" w:rsidRPr="000768EB">
              <w:rPr>
                <w:rFonts w:ascii="Times New Roman" w:hAnsi="Times New Roman" w:cs="Times New Roman"/>
              </w:rPr>
              <w:t>.2. Количество субъектов, допустивших нарушения обязательных требований, выявленные в результате проведения контрольно-надзорных мероприятий – 84.</w:t>
            </w:r>
          </w:p>
          <w:p w:rsidR="00F11B22" w:rsidRPr="000768EB" w:rsidRDefault="005C51B3" w:rsidP="00F11B22">
            <w:pPr>
              <w:ind w:firstLine="176"/>
              <w:jc w:val="both"/>
              <w:rPr>
                <w:rFonts w:ascii="Times New Roman" w:hAnsi="Times New Roman" w:cs="Times New Roman"/>
                <w:i/>
              </w:rPr>
            </w:pPr>
            <w:r w:rsidRPr="000768EB">
              <w:rPr>
                <w:rFonts w:ascii="Times New Roman" w:hAnsi="Times New Roman" w:cs="Times New Roman"/>
                <w:i/>
              </w:rPr>
              <w:t>3</w:t>
            </w:r>
            <w:r w:rsidR="00F11B22" w:rsidRPr="000768EB">
              <w:rPr>
                <w:rFonts w:ascii="Times New Roman" w:hAnsi="Times New Roman" w:cs="Times New Roman"/>
                <w:i/>
              </w:rPr>
              <w:t>. Индикативные показатели, характеризующие параметры проведенных мероприятий.</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3</w:t>
            </w:r>
            <w:r w:rsidR="00F11B22" w:rsidRPr="000768EB">
              <w:rPr>
                <w:rFonts w:ascii="Times New Roman" w:hAnsi="Times New Roman" w:cs="Times New Roman"/>
              </w:rPr>
              <w:t>.1. Общее количество проверок – 2060.</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3</w:t>
            </w:r>
            <w:r w:rsidR="00F11B22" w:rsidRPr="000768EB">
              <w:rPr>
                <w:rFonts w:ascii="Times New Roman" w:hAnsi="Times New Roman" w:cs="Times New Roman"/>
              </w:rPr>
              <w:t>.2. Общее количество плановых проверок – 0.</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3</w:t>
            </w:r>
            <w:r w:rsidR="00F11B22" w:rsidRPr="000768EB">
              <w:rPr>
                <w:rFonts w:ascii="Times New Roman" w:hAnsi="Times New Roman" w:cs="Times New Roman"/>
              </w:rPr>
              <w:t>.3. Общее количество внеплановых проверок, всего – 2060.</w:t>
            </w:r>
          </w:p>
          <w:p w:rsidR="00F11B22" w:rsidRPr="000768EB" w:rsidRDefault="00F11B22" w:rsidP="00F11B22">
            <w:pPr>
              <w:ind w:firstLine="176"/>
              <w:jc w:val="both"/>
              <w:rPr>
                <w:rFonts w:ascii="Times New Roman" w:hAnsi="Times New Roman" w:cs="Times New Roman"/>
              </w:rPr>
            </w:pPr>
            <w:r w:rsidRPr="000768EB">
              <w:rPr>
                <w:rFonts w:ascii="Times New Roman" w:hAnsi="Times New Roman" w:cs="Times New Roman"/>
              </w:rPr>
              <w:t xml:space="preserve">       в том числе по следующим основаниям:</w:t>
            </w:r>
          </w:p>
          <w:p w:rsidR="00F11B22" w:rsidRPr="000768EB" w:rsidRDefault="00F11B22" w:rsidP="00F11B22">
            <w:pPr>
              <w:ind w:firstLine="176"/>
              <w:jc w:val="both"/>
              <w:rPr>
                <w:rFonts w:ascii="Times New Roman" w:hAnsi="Times New Roman" w:cs="Times New Roman"/>
              </w:rPr>
            </w:pPr>
            <w:r w:rsidRPr="000768EB">
              <w:rPr>
                <w:rFonts w:ascii="Times New Roman" w:hAnsi="Times New Roman" w:cs="Times New Roman"/>
              </w:rPr>
              <w:t xml:space="preserve">       - по контролю за исполнением предписаний, выданных по результатам проведенной ранее проверки – 455,</w:t>
            </w:r>
          </w:p>
          <w:p w:rsidR="00F11B22" w:rsidRPr="000768EB" w:rsidRDefault="00F11B22" w:rsidP="00F11B22">
            <w:pPr>
              <w:ind w:firstLine="176"/>
              <w:jc w:val="both"/>
              <w:rPr>
                <w:rFonts w:ascii="Times New Roman" w:hAnsi="Times New Roman" w:cs="Times New Roman"/>
              </w:rPr>
            </w:pPr>
            <w:r w:rsidRPr="000768EB">
              <w:rPr>
                <w:rFonts w:ascii="Times New Roman" w:hAnsi="Times New Roman" w:cs="Times New Roman"/>
              </w:rPr>
              <w:t xml:space="preserve">       -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1605.</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3</w:t>
            </w:r>
            <w:r w:rsidR="00F11B22" w:rsidRPr="000768EB">
              <w:rPr>
                <w:rFonts w:ascii="Times New Roman" w:hAnsi="Times New Roman" w:cs="Times New Roman"/>
              </w:rPr>
              <w:t>.4. Доля проверок, результаты которых были признаны недействительными – 0%.</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3</w:t>
            </w:r>
            <w:r w:rsidR="00F11B22" w:rsidRPr="000768EB">
              <w:rPr>
                <w:rFonts w:ascii="Times New Roman" w:hAnsi="Times New Roman" w:cs="Times New Roman"/>
              </w:rPr>
              <w:t>.5. Доля предписаний, признанных незаконными в судебном порядке, по отношению к общему количеству предписаний – 0,5%.</w:t>
            </w:r>
          </w:p>
          <w:p w:rsidR="00F11B22" w:rsidRPr="000768EB" w:rsidRDefault="005C51B3" w:rsidP="00F11B22">
            <w:pPr>
              <w:ind w:firstLine="176"/>
              <w:jc w:val="both"/>
              <w:rPr>
                <w:rFonts w:ascii="Times New Roman" w:hAnsi="Times New Roman" w:cs="Times New Roman"/>
              </w:rPr>
            </w:pPr>
            <w:r w:rsidRPr="000768EB">
              <w:rPr>
                <w:rFonts w:ascii="Times New Roman" w:hAnsi="Times New Roman" w:cs="Times New Roman"/>
              </w:rPr>
              <w:t>3</w:t>
            </w:r>
            <w:r w:rsidR="00F11B22" w:rsidRPr="000768EB">
              <w:rPr>
                <w:rFonts w:ascii="Times New Roman" w:hAnsi="Times New Roman" w:cs="Times New Roman"/>
              </w:rPr>
              <w:t>.6. Доля постановлений об административных правонарушениях, признанных незаконными в судебном порядке, по отношению к общему количеству постановлений об административных правонарушениях - 0%.</w:t>
            </w:r>
          </w:p>
          <w:p w:rsidR="00F11B22" w:rsidRPr="000768EB" w:rsidRDefault="00C31EFC" w:rsidP="00F11B22">
            <w:pPr>
              <w:ind w:firstLine="176"/>
              <w:jc w:val="both"/>
              <w:rPr>
                <w:rFonts w:ascii="Times New Roman" w:hAnsi="Times New Roman" w:cs="Times New Roman"/>
                <w:i/>
              </w:rPr>
            </w:pPr>
            <w:r w:rsidRPr="000768EB">
              <w:rPr>
                <w:rFonts w:ascii="Times New Roman" w:hAnsi="Times New Roman" w:cs="Times New Roman"/>
                <w:i/>
              </w:rPr>
              <w:t>4</w:t>
            </w:r>
            <w:r w:rsidR="00F11B22" w:rsidRPr="000768EB">
              <w:rPr>
                <w:rFonts w:ascii="Times New Roman" w:hAnsi="Times New Roman" w:cs="Times New Roman"/>
                <w:i/>
              </w:rPr>
              <w:t>. Производство по делам об административных правонарушениях.</w:t>
            </w:r>
          </w:p>
          <w:p w:rsidR="00F11B22" w:rsidRPr="000768EB" w:rsidRDefault="00C31EFC" w:rsidP="00F11B22">
            <w:pPr>
              <w:ind w:firstLine="176"/>
              <w:jc w:val="both"/>
              <w:rPr>
                <w:rFonts w:ascii="Times New Roman" w:hAnsi="Times New Roman" w:cs="Times New Roman"/>
              </w:rPr>
            </w:pPr>
            <w:r w:rsidRPr="000768EB">
              <w:rPr>
                <w:rFonts w:ascii="Times New Roman" w:hAnsi="Times New Roman" w:cs="Times New Roman"/>
              </w:rPr>
              <w:t>4</w:t>
            </w:r>
            <w:r w:rsidR="00F11B22" w:rsidRPr="000768EB">
              <w:rPr>
                <w:rFonts w:ascii="Times New Roman" w:hAnsi="Times New Roman" w:cs="Times New Roman"/>
              </w:rPr>
              <w:t>.1. Количество протоколов об административных правонарушениях – 111,</w:t>
            </w:r>
          </w:p>
          <w:p w:rsidR="00F11B22" w:rsidRPr="000768EB" w:rsidRDefault="00C31EFC" w:rsidP="00F11B22">
            <w:pPr>
              <w:ind w:firstLine="176"/>
              <w:jc w:val="both"/>
              <w:rPr>
                <w:rFonts w:ascii="Times New Roman" w:hAnsi="Times New Roman" w:cs="Times New Roman"/>
              </w:rPr>
            </w:pPr>
            <w:r w:rsidRPr="000768EB">
              <w:rPr>
                <w:rFonts w:ascii="Times New Roman" w:hAnsi="Times New Roman" w:cs="Times New Roman"/>
              </w:rPr>
              <w:t>4</w:t>
            </w:r>
            <w:r w:rsidR="00F11B22" w:rsidRPr="000768EB">
              <w:rPr>
                <w:rFonts w:ascii="Times New Roman" w:hAnsi="Times New Roman" w:cs="Times New Roman"/>
              </w:rPr>
              <w:t>.2. Количество постановлений о назначении административных наказаний – 34,</w:t>
            </w:r>
          </w:p>
          <w:p w:rsidR="00F11B22" w:rsidRPr="000768EB" w:rsidRDefault="00C31EFC" w:rsidP="00F11B22">
            <w:pPr>
              <w:ind w:firstLine="176"/>
              <w:jc w:val="both"/>
              <w:rPr>
                <w:rFonts w:ascii="Times New Roman" w:hAnsi="Times New Roman" w:cs="Times New Roman"/>
              </w:rPr>
            </w:pPr>
            <w:r w:rsidRPr="000768EB">
              <w:rPr>
                <w:rFonts w:ascii="Times New Roman" w:hAnsi="Times New Roman" w:cs="Times New Roman"/>
              </w:rPr>
              <w:t>4</w:t>
            </w:r>
            <w:r w:rsidR="00F11B22" w:rsidRPr="000768EB">
              <w:rPr>
                <w:rFonts w:ascii="Times New Roman" w:hAnsi="Times New Roman" w:cs="Times New Roman"/>
              </w:rPr>
              <w:t>.3. Общая сумма наложенных штрафов по результатам рассмотрения дел об административных правонарушениях – 1106.</w:t>
            </w:r>
          </w:p>
          <w:p w:rsidR="00F11B22" w:rsidRPr="000768EB" w:rsidRDefault="00C31EFC" w:rsidP="00F11B22">
            <w:pPr>
              <w:ind w:firstLine="176"/>
              <w:jc w:val="both"/>
              <w:rPr>
                <w:rFonts w:ascii="Times New Roman" w:hAnsi="Times New Roman" w:cs="Times New Roman"/>
                <w:bCs/>
                <w:i/>
              </w:rPr>
            </w:pPr>
            <w:r w:rsidRPr="000768EB">
              <w:rPr>
                <w:rFonts w:ascii="Times New Roman" w:hAnsi="Times New Roman" w:cs="Times New Roman"/>
                <w:i/>
              </w:rPr>
              <w:t>5</w:t>
            </w:r>
            <w:r w:rsidR="00F11B22" w:rsidRPr="000768EB">
              <w:rPr>
                <w:rFonts w:ascii="Times New Roman" w:hAnsi="Times New Roman" w:cs="Times New Roman"/>
                <w:i/>
              </w:rPr>
              <w:t xml:space="preserve">. </w:t>
            </w:r>
            <w:r w:rsidR="00F11B22" w:rsidRPr="000768EB">
              <w:rPr>
                <w:rFonts w:ascii="Times New Roman" w:hAnsi="Times New Roman" w:cs="Times New Roman"/>
                <w:bCs/>
                <w:i/>
              </w:rPr>
              <w:t>Мероприятия, направленные на профилактику нарушений обязательных требований.</w:t>
            </w:r>
          </w:p>
          <w:p w:rsidR="00F11B22" w:rsidRPr="000768EB" w:rsidRDefault="00C31EFC" w:rsidP="00F11B22">
            <w:pPr>
              <w:ind w:firstLine="176"/>
              <w:jc w:val="both"/>
              <w:rPr>
                <w:rFonts w:ascii="Times New Roman" w:hAnsi="Times New Roman" w:cs="Times New Roman"/>
              </w:rPr>
            </w:pPr>
            <w:r w:rsidRPr="000768EB">
              <w:rPr>
                <w:rFonts w:ascii="Times New Roman" w:hAnsi="Times New Roman" w:cs="Times New Roman"/>
              </w:rPr>
              <w:lastRenderedPageBreak/>
              <w:t>5</w:t>
            </w:r>
            <w:r w:rsidR="00F11B22" w:rsidRPr="000768EB">
              <w:rPr>
                <w:rFonts w:ascii="Times New Roman" w:hAnsi="Times New Roman" w:cs="Times New Roman"/>
              </w:rPr>
              <w:t>.1. Количество проведенных профилактических мероприятий, всего – 225,</w:t>
            </w:r>
          </w:p>
          <w:p w:rsidR="00F11B22" w:rsidRPr="000768EB" w:rsidRDefault="00F11B22" w:rsidP="00F11B22">
            <w:pPr>
              <w:ind w:firstLine="176"/>
              <w:jc w:val="both"/>
              <w:rPr>
                <w:rFonts w:ascii="Times New Roman" w:hAnsi="Times New Roman" w:cs="Times New Roman"/>
              </w:rPr>
            </w:pPr>
            <w:r w:rsidRPr="000768EB">
              <w:rPr>
                <w:rFonts w:ascii="Times New Roman" w:hAnsi="Times New Roman" w:cs="Times New Roman"/>
              </w:rPr>
              <w:t xml:space="preserve">       в том числе:</w:t>
            </w:r>
          </w:p>
          <w:p w:rsidR="00F11B22" w:rsidRPr="000768EB" w:rsidRDefault="00F11B22" w:rsidP="00F11B22">
            <w:pPr>
              <w:ind w:firstLine="176"/>
              <w:jc w:val="both"/>
              <w:rPr>
                <w:rFonts w:ascii="Times New Roman" w:hAnsi="Times New Roman" w:cs="Times New Roman"/>
                <w:bCs/>
              </w:rPr>
            </w:pPr>
            <w:r w:rsidRPr="000768EB">
              <w:rPr>
                <w:rFonts w:ascii="Times New Roman" w:hAnsi="Times New Roman" w:cs="Times New Roman"/>
              </w:rPr>
              <w:t xml:space="preserve">       </w:t>
            </w:r>
            <w:r w:rsidR="00C31EFC" w:rsidRPr="000768EB">
              <w:rPr>
                <w:rFonts w:ascii="Times New Roman" w:hAnsi="Times New Roman" w:cs="Times New Roman"/>
              </w:rPr>
              <w:t>5</w:t>
            </w:r>
            <w:r w:rsidRPr="000768EB">
              <w:rPr>
                <w:rFonts w:ascii="Times New Roman" w:hAnsi="Times New Roman" w:cs="Times New Roman"/>
              </w:rPr>
              <w:t xml:space="preserve">.1.1. </w:t>
            </w:r>
            <w:r w:rsidRPr="000768EB">
              <w:rPr>
                <w:rFonts w:ascii="Times New Roman" w:hAnsi="Times New Roman" w:cs="Times New Roman"/>
                <w:bCs/>
              </w:rPr>
              <w:t>Количество материалов, размещенных в СМИ – 185,</w:t>
            </w:r>
          </w:p>
          <w:p w:rsidR="00F11B22" w:rsidRPr="000768EB" w:rsidRDefault="00F11B22" w:rsidP="00F11B22">
            <w:pPr>
              <w:ind w:firstLine="176"/>
              <w:jc w:val="both"/>
              <w:rPr>
                <w:rFonts w:ascii="Times New Roman" w:hAnsi="Times New Roman" w:cs="Times New Roman"/>
                <w:bCs/>
              </w:rPr>
            </w:pPr>
            <w:r w:rsidRPr="000768EB">
              <w:rPr>
                <w:rFonts w:ascii="Times New Roman" w:hAnsi="Times New Roman" w:cs="Times New Roman"/>
              </w:rPr>
              <w:t xml:space="preserve">       </w:t>
            </w:r>
            <w:r w:rsidR="00C31EFC" w:rsidRPr="000768EB">
              <w:rPr>
                <w:rFonts w:ascii="Times New Roman" w:hAnsi="Times New Roman" w:cs="Times New Roman"/>
              </w:rPr>
              <w:t>5</w:t>
            </w:r>
            <w:r w:rsidRPr="000768EB">
              <w:rPr>
                <w:rFonts w:ascii="Times New Roman" w:hAnsi="Times New Roman" w:cs="Times New Roman"/>
              </w:rPr>
              <w:t xml:space="preserve">.1.2. </w:t>
            </w:r>
            <w:r w:rsidRPr="000768EB">
              <w:rPr>
                <w:rFonts w:ascii="Times New Roman" w:hAnsi="Times New Roman" w:cs="Times New Roman"/>
                <w:bCs/>
              </w:rPr>
              <w:t>Проведено семинаров, встреч, круглых столов – 40.</w:t>
            </w:r>
          </w:p>
          <w:p w:rsidR="00F11B22" w:rsidRPr="000768EB" w:rsidRDefault="00C31EFC" w:rsidP="00F11B22">
            <w:pPr>
              <w:ind w:firstLine="176"/>
              <w:jc w:val="both"/>
              <w:rPr>
                <w:rFonts w:ascii="Times New Roman" w:hAnsi="Times New Roman" w:cs="Times New Roman"/>
                <w:i/>
              </w:rPr>
            </w:pPr>
            <w:r w:rsidRPr="000768EB">
              <w:rPr>
                <w:rFonts w:ascii="Times New Roman" w:hAnsi="Times New Roman" w:cs="Times New Roman"/>
                <w:bCs/>
                <w:i/>
              </w:rPr>
              <w:t>6</w:t>
            </w:r>
            <w:r w:rsidR="00F11B22" w:rsidRPr="000768EB">
              <w:rPr>
                <w:rFonts w:ascii="Times New Roman" w:hAnsi="Times New Roman" w:cs="Times New Roman"/>
                <w:bCs/>
                <w:i/>
              </w:rPr>
              <w:t xml:space="preserve">. </w:t>
            </w:r>
            <w:r w:rsidR="00F11B22" w:rsidRPr="000768EB">
              <w:rPr>
                <w:rFonts w:ascii="Times New Roman" w:hAnsi="Times New Roman" w:cs="Times New Roman"/>
                <w:i/>
              </w:rPr>
              <w:t>Индикативные показатели, характеризующие объем задействованных трудовых, материальных и финансовых ресурсов.</w:t>
            </w:r>
          </w:p>
          <w:p w:rsidR="00F11B22" w:rsidRPr="000768EB" w:rsidRDefault="00C31EFC" w:rsidP="00F11B22">
            <w:pPr>
              <w:ind w:firstLine="176"/>
              <w:jc w:val="both"/>
              <w:rPr>
                <w:rFonts w:ascii="Times New Roman" w:hAnsi="Times New Roman" w:cs="Times New Roman"/>
              </w:rPr>
            </w:pPr>
            <w:r w:rsidRPr="000768EB">
              <w:rPr>
                <w:rFonts w:ascii="Times New Roman" w:hAnsi="Times New Roman" w:cs="Times New Roman"/>
                <w:bCs/>
              </w:rPr>
              <w:t>6</w:t>
            </w:r>
            <w:r w:rsidR="00F11B22" w:rsidRPr="000768EB">
              <w:rPr>
                <w:rFonts w:ascii="Times New Roman" w:hAnsi="Times New Roman" w:cs="Times New Roman"/>
                <w:bCs/>
              </w:rPr>
              <w:t>.</w:t>
            </w:r>
            <w:r w:rsidR="00F11B22" w:rsidRPr="000768EB">
              <w:rPr>
                <w:rFonts w:ascii="Times New Roman" w:hAnsi="Times New Roman" w:cs="Times New Roman"/>
              </w:rPr>
              <w:t>1. Количество штатных единиц, всего – 51.</w:t>
            </w:r>
          </w:p>
          <w:p w:rsidR="00F11B22" w:rsidRPr="000768EB" w:rsidRDefault="00C31EFC" w:rsidP="00F11B22">
            <w:pPr>
              <w:ind w:firstLine="176"/>
              <w:jc w:val="both"/>
              <w:rPr>
                <w:rFonts w:ascii="Times New Roman" w:hAnsi="Times New Roman" w:cs="Times New Roman"/>
              </w:rPr>
            </w:pPr>
            <w:r w:rsidRPr="000768EB">
              <w:rPr>
                <w:rFonts w:ascii="Times New Roman" w:hAnsi="Times New Roman" w:cs="Times New Roman"/>
              </w:rPr>
              <w:t>6</w:t>
            </w:r>
            <w:r w:rsidR="00F11B22" w:rsidRPr="000768EB">
              <w:rPr>
                <w:rFonts w:ascii="Times New Roman" w:hAnsi="Times New Roman" w:cs="Times New Roman"/>
              </w:rPr>
              <w:t>.2. Количество штатных единиц, в должностные обязанности которых входит выполнение государственной функции по государственному жилищному надзору - 41.</w:t>
            </w:r>
          </w:p>
          <w:p w:rsidR="00CE3AB6" w:rsidRPr="000768EB" w:rsidRDefault="00CE3AB6" w:rsidP="00AB66CE">
            <w:pPr>
              <w:autoSpaceDE w:val="0"/>
              <w:autoSpaceDN w:val="0"/>
              <w:adjustRightInd w:val="0"/>
              <w:rPr>
                <w:rFonts w:ascii="Times New Roman" w:hAnsi="Times New Roman" w:cs="Times New Roman"/>
                <w:sz w:val="24"/>
                <w:szCs w:val="24"/>
                <w:highlight w:val="yellow"/>
              </w:rPr>
            </w:pPr>
          </w:p>
        </w:tc>
      </w:tr>
      <w:tr w:rsidR="00EE18B2" w:rsidRPr="00F007A6" w:rsidTr="00D42C1F">
        <w:tc>
          <w:tcPr>
            <w:tcW w:w="750" w:type="dxa"/>
            <w:tcBorders>
              <w:bottom w:val="single" w:sz="4" w:space="0" w:color="auto"/>
            </w:tcBorders>
          </w:tcPr>
          <w:p w:rsidR="00EE18B2" w:rsidRPr="00F007A6" w:rsidRDefault="00EE18B2" w:rsidP="007F375C">
            <w:pPr>
              <w:autoSpaceDE w:val="0"/>
              <w:autoSpaceDN w:val="0"/>
              <w:adjustRightInd w:val="0"/>
              <w:jc w:val="center"/>
              <w:rPr>
                <w:rFonts w:ascii="Times New Roman" w:hAnsi="Times New Roman" w:cs="Times New Roman"/>
                <w:sz w:val="24"/>
                <w:szCs w:val="24"/>
              </w:rPr>
            </w:pPr>
            <w:r w:rsidRPr="00F007A6">
              <w:rPr>
                <w:rFonts w:ascii="Times New Roman" w:hAnsi="Times New Roman" w:cs="Times New Roman"/>
                <w:sz w:val="24"/>
                <w:szCs w:val="24"/>
              </w:rPr>
              <w:lastRenderedPageBreak/>
              <w:t>49</w:t>
            </w:r>
          </w:p>
        </w:tc>
        <w:tc>
          <w:tcPr>
            <w:tcW w:w="5312" w:type="dxa"/>
            <w:gridSpan w:val="2"/>
            <w:tcBorders>
              <w:bottom w:val="single" w:sz="4" w:space="0" w:color="auto"/>
            </w:tcBorders>
          </w:tcPr>
          <w:p w:rsidR="00EE18B2" w:rsidRPr="00F007A6" w:rsidRDefault="00EE18B2" w:rsidP="00797E1E">
            <w:pPr>
              <w:autoSpaceDE w:val="0"/>
              <w:autoSpaceDN w:val="0"/>
              <w:adjustRightInd w:val="0"/>
              <w:jc w:val="both"/>
              <w:rPr>
                <w:rFonts w:ascii="Times New Roman" w:hAnsi="Times New Roman" w:cs="Times New Roman"/>
                <w:sz w:val="24"/>
                <w:szCs w:val="24"/>
              </w:rPr>
            </w:pPr>
            <w:r w:rsidRPr="00F007A6">
              <w:rPr>
                <w:rFonts w:ascii="Times New Roman" w:hAnsi="Times New Roman" w:cs="Times New Roman"/>
                <w:sz w:val="24"/>
                <w:szCs w:val="24"/>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1417" w:type="dxa"/>
            <w:tcBorders>
              <w:bottom w:val="single" w:sz="4" w:space="0" w:color="auto"/>
            </w:tcBorders>
          </w:tcPr>
          <w:p w:rsidR="00EE18B2" w:rsidRPr="00F007A6" w:rsidRDefault="00EE18B2" w:rsidP="00AB66CE">
            <w:pPr>
              <w:autoSpaceDE w:val="0"/>
              <w:autoSpaceDN w:val="0"/>
              <w:adjustRightInd w:val="0"/>
              <w:rPr>
                <w:rFonts w:ascii="Times New Roman" w:hAnsi="Times New Roman" w:cs="Times New Roman"/>
                <w:sz w:val="24"/>
                <w:szCs w:val="24"/>
              </w:rPr>
            </w:pPr>
          </w:p>
        </w:tc>
        <w:tc>
          <w:tcPr>
            <w:tcW w:w="8725" w:type="dxa"/>
            <w:gridSpan w:val="3"/>
            <w:tcBorders>
              <w:bottom w:val="single" w:sz="4" w:space="0" w:color="auto"/>
            </w:tcBorders>
          </w:tcPr>
          <w:p w:rsidR="00EE18B2" w:rsidRPr="00F007A6" w:rsidRDefault="00B06A3E" w:rsidP="00F007A6">
            <w:pPr>
              <w:pStyle w:val="a7"/>
              <w:ind w:firstLine="176"/>
              <w:jc w:val="both"/>
              <w:rPr>
                <w:rFonts w:ascii="Times New Roman" w:hAnsi="Times New Roman" w:cs="Times New Roman"/>
                <w:bCs/>
                <w:sz w:val="24"/>
                <w:szCs w:val="24"/>
              </w:rPr>
            </w:pPr>
            <w:r w:rsidRPr="00F007A6">
              <w:rPr>
                <w:rFonts w:ascii="Times New Roman" w:hAnsi="Times New Roman" w:cs="Times New Roman"/>
                <w:sz w:val="24"/>
                <w:szCs w:val="24"/>
              </w:rPr>
              <w:t>К</w:t>
            </w:r>
            <w:hyperlink r:id="rId10" w:tgtFrame="_blank" w:history="1">
              <w:r w:rsidRPr="00F007A6">
                <w:rPr>
                  <w:rFonts w:ascii="Times New Roman" w:hAnsi="Times New Roman" w:cs="Times New Roman"/>
                  <w:sz w:val="24"/>
                  <w:szCs w:val="24"/>
                </w:rPr>
                <w:t>лючевой показатель</w:t>
              </w:r>
              <w:r w:rsidR="00EE18B2" w:rsidRPr="00F007A6">
                <w:rPr>
                  <w:rFonts w:ascii="Times New Roman" w:hAnsi="Times New Roman" w:cs="Times New Roman"/>
                  <w:sz w:val="24"/>
                  <w:szCs w:val="24"/>
                </w:rPr>
                <w:t xml:space="preserve"> результативности </w:t>
              </w:r>
              <w:proofErr w:type="spellStart"/>
              <w:r w:rsidR="00EE18B2" w:rsidRPr="00F007A6">
                <w:rPr>
                  <w:rFonts w:ascii="Times New Roman" w:hAnsi="Times New Roman" w:cs="Times New Roman"/>
                  <w:sz w:val="24"/>
                  <w:szCs w:val="24"/>
                </w:rPr>
                <w:t>Госжилинспекции</w:t>
              </w:r>
              <w:proofErr w:type="spellEnd"/>
              <w:r w:rsidR="00EE18B2" w:rsidRPr="00F007A6">
                <w:rPr>
                  <w:rFonts w:ascii="Times New Roman" w:hAnsi="Times New Roman" w:cs="Times New Roman"/>
                  <w:sz w:val="24"/>
                  <w:szCs w:val="24"/>
                </w:rPr>
                <w:t xml:space="preserve"> при осуществлении регионального государственного жилищного надзора на территории Липецкой области</w:t>
              </w:r>
              <w:r w:rsidRPr="00F007A6">
                <w:rPr>
                  <w:rFonts w:ascii="Times New Roman" w:hAnsi="Times New Roman" w:cs="Times New Roman"/>
                  <w:sz w:val="24"/>
                  <w:szCs w:val="24"/>
                </w:rPr>
                <w:t xml:space="preserve"> «</w:t>
              </w:r>
              <w:r w:rsidR="00EE18B2" w:rsidRPr="00F007A6">
                <w:rPr>
                  <w:rFonts w:ascii="Times New Roman" w:hAnsi="Times New Roman" w:cs="Times New Roman"/>
                  <w:sz w:val="24"/>
                  <w:szCs w:val="24"/>
                </w:rPr>
                <w:t>Количество людей, погибших в результате нарушений требований жилищного законодательства Российской Федерации, на 100 тыс. жителей, проживающих в многоквартирных домах</w:t>
              </w:r>
              <w:r w:rsidRPr="00F007A6">
                <w:rPr>
                  <w:rFonts w:ascii="Times New Roman" w:hAnsi="Times New Roman" w:cs="Times New Roman"/>
                  <w:sz w:val="24"/>
                  <w:szCs w:val="24"/>
                </w:rPr>
                <w:t xml:space="preserve">» </w:t>
              </w:r>
              <w:r w:rsidR="00F007A6" w:rsidRPr="00F007A6">
                <w:rPr>
                  <w:rFonts w:ascii="Times New Roman" w:hAnsi="Times New Roman" w:cs="Times New Roman"/>
                  <w:sz w:val="24"/>
                  <w:szCs w:val="24"/>
                </w:rPr>
                <w:t>в 2021 году достиг целевого (планового) значения - 0</w:t>
              </w:r>
              <w:r w:rsidR="00EE18B2" w:rsidRPr="00F007A6">
                <w:rPr>
                  <w:rFonts w:ascii="Times New Roman" w:hAnsi="Times New Roman" w:cs="Times New Roman"/>
                  <w:sz w:val="24"/>
                  <w:szCs w:val="24"/>
                </w:rPr>
                <w:t>.</w:t>
              </w:r>
              <w:r w:rsidR="00F007A6" w:rsidRPr="00F007A6">
                <w:rPr>
                  <w:rFonts w:ascii="Times New Roman" w:hAnsi="Times New Roman" w:cs="Times New Roman"/>
                  <w:sz w:val="24"/>
                  <w:szCs w:val="24"/>
                </w:rPr>
                <w:t xml:space="preserve"> В отчетном периоде </w:t>
              </w:r>
            </w:hyperlink>
            <w:r w:rsidR="00D63EAD" w:rsidRPr="00F007A6">
              <w:rPr>
                <w:rFonts w:ascii="Times New Roman" w:hAnsi="Times New Roman" w:cs="Times New Roman"/>
                <w:bCs/>
                <w:sz w:val="24"/>
                <w:szCs w:val="24"/>
              </w:rPr>
              <w:t xml:space="preserve"> на территории Липецкой области</w:t>
            </w:r>
            <w:r w:rsidR="00D63EAD" w:rsidRPr="00F007A6">
              <w:rPr>
                <w:rFonts w:ascii="Times New Roman" w:hAnsi="Times New Roman" w:cs="Times New Roman"/>
                <w:sz w:val="24"/>
                <w:szCs w:val="24"/>
              </w:rPr>
              <w:t xml:space="preserve"> </w:t>
            </w:r>
            <w:r w:rsidR="00F007A6" w:rsidRPr="00F007A6">
              <w:rPr>
                <w:rFonts w:ascii="Times New Roman" w:hAnsi="Times New Roman" w:cs="Times New Roman"/>
                <w:sz w:val="24"/>
                <w:szCs w:val="24"/>
              </w:rPr>
              <w:t xml:space="preserve">не погибали </w:t>
            </w:r>
            <w:r w:rsidR="00D63EAD">
              <w:rPr>
                <w:rFonts w:ascii="Times New Roman" w:hAnsi="Times New Roman" w:cs="Times New Roman"/>
                <w:sz w:val="24"/>
                <w:szCs w:val="24"/>
              </w:rPr>
              <w:t xml:space="preserve">люди </w:t>
            </w:r>
            <w:r w:rsidR="00EE18B2" w:rsidRPr="00F007A6">
              <w:rPr>
                <w:rFonts w:ascii="Times New Roman" w:hAnsi="Times New Roman" w:cs="Times New Roman"/>
                <w:bCs/>
                <w:sz w:val="24"/>
                <w:szCs w:val="24"/>
              </w:rPr>
              <w:t>в результате нарушений требований жилищного законодательства.</w:t>
            </w:r>
          </w:p>
          <w:p w:rsidR="00EE18B2" w:rsidRPr="00F007A6" w:rsidRDefault="00F007A6" w:rsidP="008D36C6">
            <w:pPr>
              <w:pStyle w:val="a7"/>
              <w:ind w:firstLine="176"/>
              <w:jc w:val="both"/>
              <w:rPr>
                <w:rFonts w:ascii="Times New Roman" w:hAnsi="Times New Roman" w:cs="Times New Roman"/>
                <w:sz w:val="24"/>
                <w:szCs w:val="24"/>
              </w:rPr>
            </w:pPr>
            <w:r w:rsidRPr="00F007A6">
              <w:rPr>
                <w:rFonts w:ascii="Times New Roman" w:hAnsi="Times New Roman" w:cs="Times New Roman"/>
                <w:bCs/>
                <w:sz w:val="24"/>
                <w:szCs w:val="24"/>
              </w:rPr>
              <w:t xml:space="preserve">Достижению данного результата способствовала проведенная </w:t>
            </w:r>
            <w:proofErr w:type="spellStart"/>
            <w:r w:rsidRPr="00F007A6">
              <w:rPr>
                <w:rFonts w:ascii="Times New Roman" w:hAnsi="Times New Roman" w:cs="Times New Roman"/>
                <w:bCs/>
                <w:sz w:val="24"/>
                <w:szCs w:val="24"/>
              </w:rPr>
              <w:t>Госжилинспекцией</w:t>
            </w:r>
            <w:proofErr w:type="spellEnd"/>
            <w:r w:rsidRPr="00F007A6">
              <w:rPr>
                <w:rFonts w:ascii="Times New Roman" w:hAnsi="Times New Roman" w:cs="Times New Roman"/>
                <w:bCs/>
                <w:sz w:val="24"/>
                <w:szCs w:val="24"/>
              </w:rPr>
              <w:t xml:space="preserve"> </w:t>
            </w:r>
            <w:r w:rsidRPr="00F007A6">
              <w:rPr>
                <w:rFonts w:ascii="Times New Roman" w:hAnsi="Times New Roman" w:cs="Times New Roman"/>
                <w:sz w:val="24"/>
                <w:szCs w:val="24"/>
              </w:rPr>
              <w:t xml:space="preserve">профилактическая работа, </w:t>
            </w:r>
            <w:r w:rsidR="008D36C6">
              <w:rPr>
                <w:rFonts w:ascii="Times New Roman" w:hAnsi="Times New Roman" w:cs="Times New Roman"/>
                <w:sz w:val="24"/>
                <w:szCs w:val="24"/>
              </w:rPr>
              <w:t xml:space="preserve">в частности: </w:t>
            </w:r>
            <w:r w:rsidRPr="00F007A6">
              <w:rPr>
                <w:rFonts w:ascii="Times New Roman" w:hAnsi="Times New Roman" w:cs="Times New Roman"/>
                <w:sz w:val="24"/>
                <w:szCs w:val="24"/>
              </w:rPr>
              <w:t>публичны</w:t>
            </w:r>
            <w:r w:rsidR="008D36C6">
              <w:rPr>
                <w:rFonts w:ascii="Times New Roman" w:hAnsi="Times New Roman" w:cs="Times New Roman"/>
                <w:sz w:val="24"/>
                <w:szCs w:val="24"/>
              </w:rPr>
              <w:t>е</w:t>
            </w:r>
            <w:r w:rsidRPr="00F007A6">
              <w:rPr>
                <w:rFonts w:ascii="Times New Roman" w:hAnsi="Times New Roman" w:cs="Times New Roman"/>
                <w:sz w:val="24"/>
                <w:szCs w:val="24"/>
              </w:rPr>
              <w:t xml:space="preserve"> мероприяти</w:t>
            </w:r>
            <w:r w:rsidR="008D36C6">
              <w:rPr>
                <w:rFonts w:ascii="Times New Roman" w:hAnsi="Times New Roman" w:cs="Times New Roman"/>
                <w:sz w:val="24"/>
                <w:szCs w:val="24"/>
              </w:rPr>
              <w:t>я</w:t>
            </w:r>
            <w:r w:rsidRPr="00F007A6">
              <w:rPr>
                <w:rFonts w:ascii="Times New Roman" w:hAnsi="Times New Roman" w:cs="Times New Roman"/>
                <w:sz w:val="24"/>
                <w:szCs w:val="24"/>
              </w:rPr>
              <w:t xml:space="preserve"> по обсуждению результатов правоприменительной практики, направление предостережений о недопустимости нарушения обязательных требований, постоянный мониторинг внеплановых проверок, проводимых в отношении субъектов предпринимательской деятельности.</w:t>
            </w:r>
          </w:p>
        </w:tc>
      </w:tr>
      <w:tr w:rsidR="00EE18B2" w:rsidRPr="00797E1E" w:rsidTr="00D42C1F">
        <w:tc>
          <w:tcPr>
            <w:tcW w:w="750" w:type="dxa"/>
            <w:tcBorders>
              <w:top w:val="single" w:sz="4" w:space="0" w:color="auto"/>
              <w:left w:val="nil"/>
              <w:bottom w:val="single" w:sz="4" w:space="0" w:color="auto"/>
              <w:right w:val="nil"/>
            </w:tcBorders>
          </w:tcPr>
          <w:p w:rsidR="00EE18B2" w:rsidRPr="00797E1E" w:rsidRDefault="00EE18B2" w:rsidP="007F375C">
            <w:pPr>
              <w:autoSpaceDE w:val="0"/>
              <w:autoSpaceDN w:val="0"/>
              <w:adjustRightInd w:val="0"/>
              <w:jc w:val="center"/>
              <w:rPr>
                <w:rFonts w:ascii="Times New Roman" w:hAnsi="Times New Roman" w:cs="Times New Roman"/>
                <w:sz w:val="24"/>
                <w:szCs w:val="24"/>
              </w:rPr>
            </w:pPr>
          </w:p>
        </w:tc>
        <w:tc>
          <w:tcPr>
            <w:tcW w:w="5312" w:type="dxa"/>
            <w:gridSpan w:val="2"/>
            <w:tcBorders>
              <w:top w:val="single" w:sz="4" w:space="0" w:color="auto"/>
              <w:left w:val="nil"/>
              <w:bottom w:val="single" w:sz="4" w:space="0" w:color="auto"/>
              <w:right w:val="nil"/>
            </w:tcBorders>
          </w:tcPr>
          <w:p w:rsidR="00EE18B2" w:rsidRPr="00797E1E" w:rsidRDefault="00EE18B2" w:rsidP="00797E1E">
            <w:pPr>
              <w:autoSpaceDE w:val="0"/>
              <w:autoSpaceDN w:val="0"/>
              <w:adjustRightInd w:val="0"/>
              <w:jc w:val="both"/>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tcPr>
          <w:p w:rsidR="00EE18B2" w:rsidRPr="00797E1E" w:rsidRDefault="00EE18B2" w:rsidP="00AB66CE">
            <w:pPr>
              <w:autoSpaceDE w:val="0"/>
              <w:autoSpaceDN w:val="0"/>
              <w:adjustRightInd w:val="0"/>
              <w:rPr>
                <w:rFonts w:ascii="Times New Roman" w:hAnsi="Times New Roman" w:cs="Times New Roman"/>
                <w:sz w:val="24"/>
                <w:szCs w:val="24"/>
              </w:rPr>
            </w:pPr>
          </w:p>
        </w:tc>
        <w:tc>
          <w:tcPr>
            <w:tcW w:w="8725" w:type="dxa"/>
            <w:gridSpan w:val="3"/>
            <w:tcBorders>
              <w:top w:val="single" w:sz="4" w:space="0" w:color="auto"/>
              <w:left w:val="nil"/>
              <w:bottom w:val="single" w:sz="4" w:space="0" w:color="auto"/>
              <w:right w:val="nil"/>
            </w:tcBorders>
          </w:tcPr>
          <w:p w:rsidR="00EE18B2" w:rsidRPr="00797E1E" w:rsidRDefault="00EE18B2" w:rsidP="00AB66CE">
            <w:pPr>
              <w:autoSpaceDE w:val="0"/>
              <w:autoSpaceDN w:val="0"/>
              <w:adjustRightInd w:val="0"/>
              <w:rPr>
                <w:rFonts w:ascii="Times New Roman" w:hAnsi="Times New Roman" w:cs="Times New Roman"/>
                <w:sz w:val="24"/>
                <w:szCs w:val="24"/>
              </w:rPr>
            </w:pPr>
          </w:p>
        </w:tc>
      </w:tr>
      <w:tr w:rsidR="00EE18B2" w:rsidRPr="00797E1E" w:rsidTr="00D42C1F">
        <w:tc>
          <w:tcPr>
            <w:tcW w:w="750" w:type="dxa"/>
            <w:tcBorders>
              <w:top w:val="single" w:sz="4" w:space="0" w:color="auto"/>
            </w:tcBorders>
          </w:tcPr>
          <w:p w:rsidR="00EE18B2" w:rsidRPr="00797E1E" w:rsidRDefault="00EE18B2" w:rsidP="00797E1E">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b/>
                <w:bCs/>
                <w:sz w:val="24"/>
                <w:szCs w:val="24"/>
              </w:rPr>
              <w:t>V</w:t>
            </w:r>
          </w:p>
        </w:tc>
        <w:tc>
          <w:tcPr>
            <w:tcW w:w="15454" w:type="dxa"/>
            <w:gridSpan w:val="6"/>
            <w:tcBorders>
              <w:top w:val="single" w:sz="4" w:space="0" w:color="auto"/>
            </w:tcBorders>
          </w:tcPr>
          <w:p w:rsidR="00EE18B2" w:rsidRPr="00797E1E" w:rsidRDefault="00EE18B2" w:rsidP="00797E1E">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b/>
                <w:bCs/>
                <w:sz w:val="24"/>
                <w:szCs w:val="24"/>
              </w:rPr>
              <w:t>Финансовое и кадровое обеспечение государственного контроля (надзора), муниципального контроля</w:t>
            </w:r>
          </w:p>
        </w:tc>
      </w:tr>
      <w:tr w:rsidR="00EE18B2" w:rsidRPr="00797E1E" w:rsidTr="00D42C1F">
        <w:tc>
          <w:tcPr>
            <w:tcW w:w="750" w:type="dxa"/>
          </w:tcPr>
          <w:p w:rsidR="00EE18B2" w:rsidRPr="00797E1E" w:rsidRDefault="00EE18B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50</w:t>
            </w:r>
          </w:p>
        </w:tc>
        <w:tc>
          <w:tcPr>
            <w:tcW w:w="5312" w:type="dxa"/>
            <w:gridSpan w:val="2"/>
          </w:tcPr>
          <w:p w:rsidR="00EE18B2" w:rsidRPr="00797E1E" w:rsidRDefault="00EE18B2" w:rsidP="00A371A0">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w:t>
            </w:r>
            <w:r>
              <w:rPr>
                <w:rFonts w:ascii="Times New Roman" w:hAnsi="Times New Roman" w:cs="Times New Roman"/>
                <w:sz w:val="24"/>
                <w:szCs w:val="24"/>
              </w:rPr>
              <w:t xml:space="preserve"> </w:t>
            </w:r>
            <w:r w:rsidRPr="00797E1E">
              <w:rPr>
                <w:rFonts w:ascii="Times New Roman" w:hAnsi="Times New Roman" w:cs="Times New Roman"/>
                <w:sz w:val="24"/>
                <w:szCs w:val="24"/>
              </w:rPr>
              <w:t>исполненных в отчетный период контрольных функций)</w:t>
            </w:r>
          </w:p>
        </w:tc>
        <w:tc>
          <w:tcPr>
            <w:tcW w:w="1417" w:type="dxa"/>
          </w:tcPr>
          <w:p w:rsidR="00EE18B2" w:rsidRPr="00797E1E" w:rsidRDefault="00EE18B2" w:rsidP="00AB66CE">
            <w:pPr>
              <w:autoSpaceDE w:val="0"/>
              <w:autoSpaceDN w:val="0"/>
              <w:adjustRightInd w:val="0"/>
              <w:rPr>
                <w:rFonts w:ascii="Times New Roman" w:hAnsi="Times New Roman" w:cs="Times New Roman"/>
                <w:sz w:val="24"/>
                <w:szCs w:val="24"/>
              </w:rPr>
            </w:pPr>
          </w:p>
        </w:tc>
        <w:tc>
          <w:tcPr>
            <w:tcW w:w="8725" w:type="dxa"/>
            <w:gridSpan w:val="3"/>
          </w:tcPr>
          <w:p w:rsidR="00EE18B2" w:rsidRPr="00A371A0" w:rsidRDefault="00EE18B2" w:rsidP="00A371A0">
            <w:pPr>
              <w:ind w:right="140" w:firstLine="176"/>
              <w:jc w:val="both"/>
              <w:rPr>
                <w:rFonts w:ascii="Times New Roman" w:hAnsi="Times New Roman" w:cs="Times New Roman"/>
                <w:sz w:val="24"/>
                <w:szCs w:val="24"/>
              </w:rPr>
            </w:pPr>
            <w:r w:rsidRPr="00A371A0">
              <w:rPr>
                <w:rFonts w:ascii="Times New Roman" w:hAnsi="Times New Roman" w:cs="Times New Roman"/>
                <w:sz w:val="24"/>
                <w:szCs w:val="24"/>
              </w:rPr>
              <w:t xml:space="preserve">Всего на 2021 год на выполнение функции по региональному государственному жилищному </w:t>
            </w:r>
            <w:proofErr w:type="gramStart"/>
            <w:r w:rsidRPr="00A371A0">
              <w:rPr>
                <w:rFonts w:ascii="Times New Roman" w:hAnsi="Times New Roman" w:cs="Times New Roman"/>
                <w:sz w:val="24"/>
                <w:szCs w:val="24"/>
              </w:rPr>
              <w:t xml:space="preserve">надзору  </w:t>
            </w:r>
            <w:proofErr w:type="spellStart"/>
            <w:r w:rsidRPr="00A371A0">
              <w:rPr>
                <w:rFonts w:ascii="Times New Roman" w:hAnsi="Times New Roman" w:cs="Times New Roman"/>
                <w:sz w:val="24"/>
                <w:szCs w:val="24"/>
              </w:rPr>
              <w:t>Госжилинспекции</w:t>
            </w:r>
            <w:proofErr w:type="spellEnd"/>
            <w:proofErr w:type="gramEnd"/>
            <w:r w:rsidRPr="00A371A0">
              <w:rPr>
                <w:rFonts w:ascii="Times New Roman" w:hAnsi="Times New Roman" w:cs="Times New Roman"/>
                <w:sz w:val="24"/>
                <w:szCs w:val="24"/>
              </w:rPr>
              <w:t xml:space="preserve"> выделено 15640 </w:t>
            </w:r>
            <w:proofErr w:type="spellStart"/>
            <w:r w:rsidRPr="00A371A0">
              <w:rPr>
                <w:rFonts w:ascii="Times New Roman" w:hAnsi="Times New Roman" w:cs="Times New Roman"/>
                <w:sz w:val="24"/>
                <w:szCs w:val="24"/>
              </w:rPr>
              <w:t>тыс.руб</w:t>
            </w:r>
            <w:proofErr w:type="spellEnd"/>
            <w:r w:rsidRPr="00A371A0">
              <w:rPr>
                <w:rFonts w:ascii="Times New Roman" w:hAnsi="Times New Roman" w:cs="Times New Roman"/>
                <w:sz w:val="24"/>
                <w:szCs w:val="24"/>
              </w:rPr>
              <w:t xml:space="preserve">., из них в </w:t>
            </w:r>
            <w:r w:rsidRPr="00A371A0">
              <w:rPr>
                <w:rFonts w:ascii="Times New Roman" w:hAnsi="Times New Roman" w:cs="Times New Roman"/>
                <w:sz w:val="24"/>
                <w:szCs w:val="24"/>
                <w:lang w:val="en-US"/>
              </w:rPr>
              <w:t>I</w:t>
            </w:r>
            <w:r w:rsidRPr="00A371A0">
              <w:rPr>
                <w:rFonts w:ascii="Times New Roman" w:hAnsi="Times New Roman" w:cs="Times New Roman"/>
                <w:sz w:val="24"/>
                <w:szCs w:val="24"/>
              </w:rPr>
              <w:t xml:space="preserve"> полугодии – 6643 тыс.руб., средняя стоимость выполнения одной проверки по надзору составила 5,4 тыс.руб.; во </w:t>
            </w:r>
            <w:r w:rsidRPr="00A371A0">
              <w:rPr>
                <w:rFonts w:ascii="Times New Roman" w:hAnsi="Times New Roman" w:cs="Times New Roman"/>
                <w:sz w:val="24"/>
                <w:szCs w:val="24"/>
                <w:lang w:val="en-US"/>
              </w:rPr>
              <w:t>II</w:t>
            </w:r>
            <w:r w:rsidRPr="00A371A0">
              <w:rPr>
                <w:rFonts w:ascii="Times New Roman" w:hAnsi="Times New Roman" w:cs="Times New Roman"/>
                <w:sz w:val="24"/>
                <w:szCs w:val="24"/>
              </w:rPr>
              <w:t xml:space="preserve"> полугодии – 8997 тыс.руб., средняя стоимость выполнения одной проверки по надзору составила 10,8 тыс.руб. </w:t>
            </w:r>
          </w:p>
          <w:p w:rsidR="00EE18B2" w:rsidRPr="00A371A0" w:rsidRDefault="00EE18B2" w:rsidP="00A371A0">
            <w:pPr>
              <w:autoSpaceDE w:val="0"/>
              <w:autoSpaceDN w:val="0"/>
              <w:adjustRightInd w:val="0"/>
              <w:ind w:firstLine="176"/>
              <w:jc w:val="both"/>
              <w:rPr>
                <w:rFonts w:ascii="Times New Roman" w:hAnsi="Times New Roman" w:cs="Times New Roman"/>
                <w:sz w:val="24"/>
                <w:szCs w:val="24"/>
              </w:rPr>
            </w:pPr>
          </w:p>
        </w:tc>
      </w:tr>
      <w:tr w:rsidR="00EE18B2" w:rsidRPr="00797E1E" w:rsidTr="00D42C1F">
        <w:tc>
          <w:tcPr>
            <w:tcW w:w="750" w:type="dxa"/>
          </w:tcPr>
          <w:p w:rsidR="00EE18B2" w:rsidRPr="00797E1E" w:rsidRDefault="00EE18B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51</w:t>
            </w:r>
          </w:p>
        </w:tc>
        <w:tc>
          <w:tcPr>
            <w:tcW w:w="5312" w:type="dxa"/>
            <w:gridSpan w:val="2"/>
          </w:tcPr>
          <w:p w:rsidR="00EE18B2" w:rsidRPr="00797E1E" w:rsidRDefault="00EE18B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1417" w:type="dxa"/>
          </w:tcPr>
          <w:p w:rsidR="00EE18B2" w:rsidRPr="00797E1E" w:rsidRDefault="00EE18B2" w:rsidP="00AB66CE">
            <w:pPr>
              <w:autoSpaceDE w:val="0"/>
              <w:autoSpaceDN w:val="0"/>
              <w:adjustRightInd w:val="0"/>
              <w:rPr>
                <w:rFonts w:ascii="Times New Roman" w:hAnsi="Times New Roman" w:cs="Times New Roman"/>
                <w:sz w:val="24"/>
                <w:szCs w:val="24"/>
              </w:rPr>
            </w:pPr>
          </w:p>
        </w:tc>
        <w:tc>
          <w:tcPr>
            <w:tcW w:w="8725" w:type="dxa"/>
            <w:gridSpan w:val="3"/>
          </w:tcPr>
          <w:p w:rsidR="00EE18B2" w:rsidRPr="00A371A0" w:rsidRDefault="00EE18B2" w:rsidP="00A371A0">
            <w:pPr>
              <w:ind w:right="140" w:firstLine="176"/>
              <w:jc w:val="both"/>
              <w:rPr>
                <w:rFonts w:ascii="Times New Roman" w:hAnsi="Times New Roman" w:cs="Times New Roman"/>
                <w:sz w:val="24"/>
                <w:szCs w:val="24"/>
              </w:rPr>
            </w:pPr>
            <w:r w:rsidRPr="00A371A0">
              <w:rPr>
                <w:rFonts w:ascii="Times New Roman" w:hAnsi="Times New Roman" w:cs="Times New Roman"/>
                <w:sz w:val="24"/>
                <w:szCs w:val="24"/>
              </w:rPr>
              <w:t xml:space="preserve">Всего в </w:t>
            </w:r>
            <w:r w:rsidRPr="00A371A0">
              <w:rPr>
                <w:rFonts w:ascii="Times New Roman" w:hAnsi="Times New Roman" w:cs="Times New Roman"/>
                <w:sz w:val="24"/>
                <w:szCs w:val="24"/>
                <w:lang w:val="en-US"/>
              </w:rPr>
              <w:t>I</w:t>
            </w:r>
            <w:r w:rsidRPr="00A371A0">
              <w:rPr>
                <w:rFonts w:ascii="Times New Roman" w:hAnsi="Times New Roman" w:cs="Times New Roman"/>
                <w:sz w:val="24"/>
                <w:szCs w:val="24"/>
              </w:rPr>
              <w:t xml:space="preserve"> полугодии 2021 года по штатному расписанию </w:t>
            </w:r>
            <w:proofErr w:type="spellStart"/>
            <w:r w:rsidRPr="00A371A0">
              <w:rPr>
                <w:rFonts w:ascii="Times New Roman" w:hAnsi="Times New Roman" w:cs="Times New Roman"/>
                <w:sz w:val="24"/>
                <w:szCs w:val="24"/>
              </w:rPr>
              <w:t>Госжилинспекции</w:t>
            </w:r>
            <w:proofErr w:type="spellEnd"/>
            <w:r w:rsidRPr="00A371A0">
              <w:rPr>
                <w:rFonts w:ascii="Times New Roman" w:hAnsi="Times New Roman" w:cs="Times New Roman"/>
                <w:sz w:val="24"/>
                <w:szCs w:val="24"/>
              </w:rPr>
              <w:t xml:space="preserve"> – 51 штатная единица. Штатная численность инспекторского состава </w:t>
            </w:r>
            <w:proofErr w:type="spellStart"/>
            <w:r w:rsidRPr="00A371A0">
              <w:rPr>
                <w:rFonts w:ascii="Times New Roman" w:hAnsi="Times New Roman" w:cs="Times New Roman"/>
                <w:sz w:val="24"/>
                <w:szCs w:val="24"/>
              </w:rPr>
              <w:t>Госжилинспекции</w:t>
            </w:r>
            <w:proofErr w:type="spellEnd"/>
            <w:r w:rsidRPr="00A371A0">
              <w:rPr>
                <w:rFonts w:ascii="Times New Roman" w:hAnsi="Times New Roman" w:cs="Times New Roman"/>
                <w:sz w:val="24"/>
                <w:szCs w:val="24"/>
              </w:rPr>
              <w:t xml:space="preserve"> за </w:t>
            </w:r>
            <w:r w:rsidRPr="00A371A0">
              <w:rPr>
                <w:rFonts w:ascii="Times New Roman" w:hAnsi="Times New Roman" w:cs="Times New Roman"/>
                <w:sz w:val="24"/>
                <w:szCs w:val="24"/>
                <w:lang w:val="en-US"/>
              </w:rPr>
              <w:t>I</w:t>
            </w:r>
            <w:r w:rsidRPr="00A371A0">
              <w:rPr>
                <w:rFonts w:ascii="Times New Roman" w:hAnsi="Times New Roman" w:cs="Times New Roman"/>
                <w:sz w:val="24"/>
                <w:szCs w:val="24"/>
              </w:rPr>
              <w:t xml:space="preserve"> полугодие 2021 года составляла 41 человек (80% от штатной численности), фактическая численность инспекторов – 39 человек, укомплектованность составляла 95%. Остальные сотрудники </w:t>
            </w:r>
            <w:proofErr w:type="spellStart"/>
            <w:r w:rsidRPr="00A371A0">
              <w:rPr>
                <w:rFonts w:ascii="Times New Roman" w:hAnsi="Times New Roman" w:cs="Times New Roman"/>
                <w:sz w:val="24"/>
                <w:szCs w:val="24"/>
              </w:rPr>
              <w:t>Госжилинспекции</w:t>
            </w:r>
            <w:proofErr w:type="spellEnd"/>
            <w:r w:rsidRPr="00A371A0">
              <w:rPr>
                <w:rFonts w:ascii="Times New Roman" w:hAnsi="Times New Roman" w:cs="Times New Roman"/>
                <w:sz w:val="24"/>
                <w:szCs w:val="24"/>
              </w:rPr>
              <w:t xml:space="preserve"> выполняют вспомогательные функции в рамках осуществления регионального государственного жилищного надзора, а, именно: документационное обеспечение подготовки к проведению проверки, размещение результатов проведенных проверок в государственных информационных системах.</w:t>
            </w:r>
          </w:p>
          <w:p w:rsidR="00EE18B2" w:rsidRPr="00A371A0" w:rsidRDefault="00EE18B2" w:rsidP="00F37694">
            <w:pPr>
              <w:ind w:right="140" w:firstLine="176"/>
              <w:jc w:val="both"/>
              <w:rPr>
                <w:rFonts w:ascii="Times New Roman" w:hAnsi="Times New Roman" w:cs="Times New Roman"/>
                <w:sz w:val="24"/>
                <w:szCs w:val="24"/>
              </w:rPr>
            </w:pPr>
            <w:r w:rsidRPr="00A371A0">
              <w:rPr>
                <w:rFonts w:ascii="Times New Roman" w:hAnsi="Times New Roman" w:cs="Times New Roman"/>
                <w:sz w:val="24"/>
                <w:szCs w:val="24"/>
              </w:rPr>
              <w:t xml:space="preserve">Всего во </w:t>
            </w:r>
            <w:r w:rsidRPr="00A371A0">
              <w:rPr>
                <w:rFonts w:ascii="Times New Roman" w:hAnsi="Times New Roman" w:cs="Times New Roman"/>
                <w:sz w:val="24"/>
                <w:szCs w:val="24"/>
                <w:lang w:val="en-US"/>
              </w:rPr>
              <w:t>II</w:t>
            </w:r>
            <w:r w:rsidRPr="00A371A0">
              <w:rPr>
                <w:rFonts w:ascii="Times New Roman" w:hAnsi="Times New Roman" w:cs="Times New Roman"/>
                <w:sz w:val="24"/>
                <w:szCs w:val="24"/>
              </w:rPr>
              <w:t xml:space="preserve"> полугодии 2021 года по штатному расписанию </w:t>
            </w:r>
            <w:proofErr w:type="spellStart"/>
            <w:r w:rsidRPr="00A371A0">
              <w:rPr>
                <w:rFonts w:ascii="Times New Roman" w:hAnsi="Times New Roman" w:cs="Times New Roman"/>
                <w:sz w:val="24"/>
                <w:szCs w:val="24"/>
              </w:rPr>
              <w:t>Госжилинспекции</w:t>
            </w:r>
            <w:proofErr w:type="spellEnd"/>
            <w:r w:rsidRPr="00A371A0">
              <w:rPr>
                <w:rFonts w:ascii="Times New Roman" w:hAnsi="Times New Roman" w:cs="Times New Roman"/>
                <w:sz w:val="24"/>
                <w:szCs w:val="24"/>
              </w:rPr>
              <w:t xml:space="preserve"> – 51 штатная единица. Штатная численность инспекторов во </w:t>
            </w:r>
            <w:r w:rsidRPr="00A371A0">
              <w:rPr>
                <w:rFonts w:ascii="Times New Roman" w:hAnsi="Times New Roman" w:cs="Times New Roman"/>
                <w:sz w:val="24"/>
                <w:szCs w:val="24"/>
                <w:lang w:val="en-US"/>
              </w:rPr>
              <w:t>II</w:t>
            </w:r>
            <w:r w:rsidRPr="00A371A0">
              <w:rPr>
                <w:rFonts w:ascii="Times New Roman" w:hAnsi="Times New Roman" w:cs="Times New Roman"/>
                <w:sz w:val="24"/>
                <w:szCs w:val="24"/>
              </w:rPr>
              <w:t xml:space="preserve"> полугодии 2021 года составляла 41 человек (80% от штатной численности), фактическая численность инспекторов – 37 человек, укомплектованность составила 90%.</w:t>
            </w:r>
          </w:p>
        </w:tc>
      </w:tr>
      <w:tr w:rsidR="00EE18B2" w:rsidRPr="000A62B6" w:rsidTr="00D42C1F">
        <w:tc>
          <w:tcPr>
            <w:tcW w:w="750" w:type="dxa"/>
          </w:tcPr>
          <w:p w:rsidR="00EE18B2" w:rsidRPr="000A62B6" w:rsidRDefault="00EE18B2" w:rsidP="007F375C">
            <w:pPr>
              <w:autoSpaceDE w:val="0"/>
              <w:autoSpaceDN w:val="0"/>
              <w:adjustRightInd w:val="0"/>
              <w:jc w:val="center"/>
              <w:rPr>
                <w:rFonts w:ascii="Times New Roman" w:hAnsi="Times New Roman" w:cs="Times New Roman"/>
                <w:sz w:val="24"/>
                <w:szCs w:val="24"/>
              </w:rPr>
            </w:pPr>
            <w:r w:rsidRPr="000A62B6">
              <w:rPr>
                <w:rFonts w:ascii="Times New Roman" w:hAnsi="Times New Roman" w:cs="Times New Roman"/>
                <w:sz w:val="24"/>
                <w:szCs w:val="24"/>
              </w:rPr>
              <w:t>52</w:t>
            </w:r>
          </w:p>
        </w:tc>
        <w:tc>
          <w:tcPr>
            <w:tcW w:w="5312" w:type="dxa"/>
            <w:gridSpan w:val="2"/>
          </w:tcPr>
          <w:p w:rsidR="00EE18B2" w:rsidRPr="000A62B6" w:rsidRDefault="00EE18B2" w:rsidP="00797E1E">
            <w:pPr>
              <w:autoSpaceDE w:val="0"/>
              <w:autoSpaceDN w:val="0"/>
              <w:adjustRightInd w:val="0"/>
              <w:jc w:val="both"/>
              <w:rPr>
                <w:rFonts w:ascii="Times New Roman" w:hAnsi="Times New Roman" w:cs="Times New Roman"/>
                <w:sz w:val="24"/>
                <w:szCs w:val="24"/>
              </w:rPr>
            </w:pPr>
            <w:r w:rsidRPr="000A62B6">
              <w:rPr>
                <w:rFonts w:ascii="Times New Roman" w:hAnsi="Times New Roman" w:cs="Times New Roman"/>
                <w:sz w:val="24"/>
                <w:szCs w:val="24"/>
              </w:rPr>
              <w:t xml:space="preserve">сведения о квалификации работников, о мероприятиях по повышению их квалификации </w:t>
            </w:r>
          </w:p>
        </w:tc>
        <w:tc>
          <w:tcPr>
            <w:tcW w:w="1417" w:type="dxa"/>
          </w:tcPr>
          <w:p w:rsidR="00EE18B2" w:rsidRPr="000A62B6" w:rsidRDefault="00EE18B2" w:rsidP="00AB66CE">
            <w:pPr>
              <w:autoSpaceDE w:val="0"/>
              <w:autoSpaceDN w:val="0"/>
              <w:adjustRightInd w:val="0"/>
              <w:rPr>
                <w:rFonts w:ascii="Times New Roman" w:hAnsi="Times New Roman" w:cs="Times New Roman"/>
                <w:sz w:val="24"/>
                <w:szCs w:val="24"/>
              </w:rPr>
            </w:pPr>
          </w:p>
        </w:tc>
        <w:tc>
          <w:tcPr>
            <w:tcW w:w="8725" w:type="dxa"/>
            <w:gridSpan w:val="3"/>
          </w:tcPr>
          <w:p w:rsidR="00EE18B2" w:rsidRPr="000A62B6" w:rsidRDefault="00EE18B2" w:rsidP="000A62B6">
            <w:pPr>
              <w:pStyle w:val="a7"/>
              <w:ind w:firstLine="176"/>
              <w:jc w:val="both"/>
              <w:rPr>
                <w:rFonts w:ascii="Times New Roman" w:hAnsi="Times New Roman" w:cs="Times New Roman"/>
                <w:sz w:val="24"/>
                <w:szCs w:val="24"/>
              </w:rPr>
            </w:pPr>
            <w:r w:rsidRPr="000A62B6">
              <w:rPr>
                <w:rFonts w:ascii="Times New Roman" w:hAnsi="Times New Roman" w:cs="Times New Roman"/>
                <w:sz w:val="24"/>
                <w:szCs w:val="24"/>
              </w:rPr>
              <w:t xml:space="preserve">Все государственные гражданские служащие </w:t>
            </w:r>
            <w:proofErr w:type="spellStart"/>
            <w:r w:rsidRPr="000A62B6">
              <w:rPr>
                <w:rFonts w:ascii="Times New Roman" w:hAnsi="Times New Roman" w:cs="Times New Roman"/>
                <w:sz w:val="24"/>
                <w:szCs w:val="24"/>
              </w:rPr>
              <w:t>Госжилинспекции</w:t>
            </w:r>
            <w:proofErr w:type="spellEnd"/>
            <w:r w:rsidRPr="000A62B6">
              <w:rPr>
                <w:rFonts w:ascii="Times New Roman" w:hAnsi="Times New Roman" w:cs="Times New Roman"/>
                <w:sz w:val="24"/>
                <w:szCs w:val="24"/>
              </w:rPr>
              <w:t xml:space="preserve"> имеют высшее профессиональное образование, а также необходимый стаж работы, позволяющие им замещать соответствующие должности гражданской службы в </w:t>
            </w:r>
            <w:proofErr w:type="spellStart"/>
            <w:r w:rsidRPr="000A62B6">
              <w:rPr>
                <w:rFonts w:ascii="Times New Roman" w:hAnsi="Times New Roman" w:cs="Times New Roman"/>
                <w:sz w:val="24"/>
                <w:szCs w:val="24"/>
              </w:rPr>
              <w:t>Госжилинспекции</w:t>
            </w:r>
            <w:proofErr w:type="spellEnd"/>
            <w:r w:rsidRPr="000A62B6">
              <w:rPr>
                <w:rFonts w:ascii="Times New Roman" w:hAnsi="Times New Roman" w:cs="Times New Roman"/>
                <w:sz w:val="24"/>
                <w:szCs w:val="24"/>
              </w:rPr>
              <w:t xml:space="preserve">. </w:t>
            </w:r>
          </w:p>
          <w:p w:rsidR="00EE18B2" w:rsidRPr="000A62B6" w:rsidRDefault="00EE18B2" w:rsidP="000A62B6">
            <w:pPr>
              <w:pStyle w:val="a7"/>
              <w:ind w:firstLine="176"/>
              <w:jc w:val="both"/>
              <w:rPr>
                <w:rFonts w:ascii="Times New Roman" w:hAnsi="Times New Roman" w:cs="Times New Roman"/>
                <w:sz w:val="24"/>
                <w:szCs w:val="24"/>
              </w:rPr>
            </w:pPr>
            <w:r w:rsidRPr="000A62B6">
              <w:rPr>
                <w:rFonts w:ascii="Times New Roman" w:hAnsi="Times New Roman" w:cs="Times New Roman"/>
                <w:sz w:val="24"/>
                <w:szCs w:val="24"/>
              </w:rPr>
              <w:t xml:space="preserve">Повышение квалификации сотрудников </w:t>
            </w:r>
            <w:proofErr w:type="spellStart"/>
            <w:r w:rsidRPr="000A62B6">
              <w:rPr>
                <w:rFonts w:ascii="Times New Roman" w:hAnsi="Times New Roman" w:cs="Times New Roman"/>
                <w:sz w:val="24"/>
                <w:szCs w:val="24"/>
              </w:rPr>
              <w:t>Госжилинспекции</w:t>
            </w:r>
            <w:proofErr w:type="spellEnd"/>
            <w:r w:rsidRPr="000A62B6">
              <w:rPr>
                <w:rFonts w:ascii="Times New Roman" w:hAnsi="Times New Roman" w:cs="Times New Roman"/>
                <w:sz w:val="24"/>
                <w:szCs w:val="24"/>
              </w:rPr>
              <w:t xml:space="preserve"> проводится своевременно в соответствии с утвержденным планом. </w:t>
            </w:r>
          </w:p>
          <w:p w:rsidR="00EE18B2" w:rsidRPr="000A62B6" w:rsidRDefault="00EE18B2" w:rsidP="000A62B6">
            <w:pPr>
              <w:pStyle w:val="a7"/>
              <w:ind w:firstLine="176"/>
              <w:jc w:val="both"/>
              <w:rPr>
                <w:rFonts w:ascii="Times New Roman" w:hAnsi="Times New Roman" w:cs="Times New Roman"/>
                <w:sz w:val="24"/>
                <w:szCs w:val="24"/>
              </w:rPr>
            </w:pPr>
            <w:r w:rsidRPr="000A62B6">
              <w:rPr>
                <w:rFonts w:ascii="Times New Roman" w:hAnsi="Times New Roman" w:cs="Times New Roman"/>
                <w:sz w:val="24"/>
                <w:szCs w:val="24"/>
              </w:rPr>
              <w:t>В 2021 год</w:t>
            </w:r>
            <w:r>
              <w:rPr>
                <w:rFonts w:ascii="Times New Roman" w:hAnsi="Times New Roman" w:cs="Times New Roman"/>
                <w:sz w:val="24"/>
                <w:szCs w:val="24"/>
              </w:rPr>
              <w:t>у 6</w:t>
            </w:r>
            <w:r w:rsidRPr="000A62B6">
              <w:rPr>
                <w:rFonts w:ascii="Times New Roman" w:hAnsi="Times New Roman" w:cs="Times New Roman"/>
                <w:sz w:val="24"/>
                <w:szCs w:val="24"/>
              </w:rPr>
              <w:t xml:space="preserve"> гражданских служащих прошли краткосрочные курсы повышения квалификации в ФГБОУ ВО «Российская академия народного хозяйства и государственной службы при Президенте РФ» г.</w:t>
            </w:r>
            <w:r>
              <w:rPr>
                <w:rFonts w:ascii="Times New Roman" w:hAnsi="Times New Roman" w:cs="Times New Roman"/>
                <w:sz w:val="24"/>
                <w:szCs w:val="24"/>
              </w:rPr>
              <w:t xml:space="preserve"> Москва, «Высшая школа закупок», </w:t>
            </w:r>
            <w:r w:rsidRPr="000A62B6">
              <w:rPr>
                <w:rFonts w:ascii="Times New Roman" w:hAnsi="Times New Roman" w:cs="Times New Roman"/>
                <w:sz w:val="24"/>
                <w:szCs w:val="24"/>
              </w:rPr>
              <w:t>ЧОУУ ДПО «УЦ «Академия безопасности», ОНО АНО МЦ ДПО.</w:t>
            </w:r>
          </w:p>
        </w:tc>
      </w:tr>
      <w:tr w:rsidR="00EE18B2" w:rsidRPr="00797E1E" w:rsidTr="00D42C1F">
        <w:tc>
          <w:tcPr>
            <w:tcW w:w="750" w:type="dxa"/>
          </w:tcPr>
          <w:p w:rsidR="00EE18B2" w:rsidRPr="00017C51" w:rsidRDefault="00EE18B2" w:rsidP="007F375C">
            <w:pPr>
              <w:autoSpaceDE w:val="0"/>
              <w:autoSpaceDN w:val="0"/>
              <w:adjustRightInd w:val="0"/>
              <w:jc w:val="center"/>
              <w:rPr>
                <w:rFonts w:ascii="Times New Roman" w:hAnsi="Times New Roman" w:cs="Times New Roman"/>
                <w:sz w:val="24"/>
                <w:szCs w:val="24"/>
              </w:rPr>
            </w:pPr>
            <w:r w:rsidRPr="00017C51">
              <w:rPr>
                <w:rFonts w:ascii="Times New Roman" w:hAnsi="Times New Roman" w:cs="Times New Roman"/>
                <w:sz w:val="24"/>
                <w:szCs w:val="24"/>
              </w:rPr>
              <w:t>53</w:t>
            </w:r>
          </w:p>
        </w:tc>
        <w:tc>
          <w:tcPr>
            <w:tcW w:w="5312" w:type="dxa"/>
            <w:gridSpan w:val="2"/>
          </w:tcPr>
          <w:p w:rsidR="00EE18B2" w:rsidRPr="00017C51" w:rsidRDefault="00EE18B2" w:rsidP="00797E1E">
            <w:pPr>
              <w:autoSpaceDE w:val="0"/>
              <w:autoSpaceDN w:val="0"/>
              <w:adjustRightInd w:val="0"/>
              <w:jc w:val="both"/>
              <w:rPr>
                <w:rFonts w:ascii="Times New Roman" w:hAnsi="Times New Roman" w:cs="Times New Roman"/>
                <w:sz w:val="24"/>
                <w:szCs w:val="24"/>
              </w:rPr>
            </w:pPr>
            <w:r w:rsidRPr="00017C51">
              <w:rPr>
                <w:rFonts w:ascii="Times New Roman" w:hAnsi="Times New Roman" w:cs="Times New Roman"/>
                <w:sz w:val="24"/>
                <w:szCs w:val="24"/>
              </w:rPr>
              <w:t>данные о средней нагрузке на 1 работника по фактически выполненному в отчетный период объему функций по контролю</w:t>
            </w:r>
          </w:p>
        </w:tc>
        <w:tc>
          <w:tcPr>
            <w:tcW w:w="1417" w:type="dxa"/>
          </w:tcPr>
          <w:p w:rsidR="00EE18B2" w:rsidRPr="00017C51" w:rsidRDefault="00EE18B2" w:rsidP="00AB66CE">
            <w:pPr>
              <w:autoSpaceDE w:val="0"/>
              <w:autoSpaceDN w:val="0"/>
              <w:adjustRightInd w:val="0"/>
              <w:rPr>
                <w:rFonts w:ascii="Times New Roman" w:hAnsi="Times New Roman" w:cs="Times New Roman"/>
                <w:sz w:val="24"/>
                <w:szCs w:val="24"/>
              </w:rPr>
            </w:pPr>
          </w:p>
        </w:tc>
        <w:tc>
          <w:tcPr>
            <w:tcW w:w="8725" w:type="dxa"/>
            <w:gridSpan w:val="3"/>
          </w:tcPr>
          <w:p w:rsidR="00EE18B2" w:rsidRPr="00017C51" w:rsidRDefault="00EE18B2" w:rsidP="00017C51">
            <w:pPr>
              <w:ind w:right="140" w:firstLine="176"/>
              <w:jc w:val="both"/>
              <w:rPr>
                <w:rFonts w:ascii="Times New Roman" w:hAnsi="Times New Roman" w:cs="Times New Roman"/>
                <w:sz w:val="24"/>
                <w:szCs w:val="24"/>
              </w:rPr>
            </w:pPr>
            <w:r w:rsidRPr="00017C51">
              <w:rPr>
                <w:rFonts w:ascii="Times New Roman" w:hAnsi="Times New Roman" w:cs="Times New Roman"/>
                <w:sz w:val="24"/>
                <w:szCs w:val="24"/>
              </w:rPr>
              <w:t xml:space="preserve">Средняя нагрузка на 1 гражданского служащего, непосредственно выполняющего функции по региональному государственному жилищному надзору (по количеству выполненных в отчетный период проверок) составляет за </w:t>
            </w:r>
            <w:r>
              <w:rPr>
                <w:rFonts w:ascii="Times New Roman" w:hAnsi="Times New Roman" w:cs="Times New Roman"/>
                <w:sz w:val="24"/>
                <w:szCs w:val="24"/>
              </w:rPr>
              <w:t>2021 год 56 проверок.</w:t>
            </w:r>
          </w:p>
        </w:tc>
      </w:tr>
      <w:tr w:rsidR="00EE18B2" w:rsidRPr="00797E1E" w:rsidTr="00D42C1F">
        <w:tc>
          <w:tcPr>
            <w:tcW w:w="750" w:type="dxa"/>
            <w:tcBorders>
              <w:bottom w:val="single" w:sz="4" w:space="0" w:color="auto"/>
            </w:tcBorders>
          </w:tcPr>
          <w:p w:rsidR="00EE18B2" w:rsidRPr="00797E1E" w:rsidRDefault="00EE18B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54</w:t>
            </w:r>
          </w:p>
        </w:tc>
        <w:tc>
          <w:tcPr>
            <w:tcW w:w="5312" w:type="dxa"/>
            <w:gridSpan w:val="2"/>
            <w:tcBorders>
              <w:bottom w:val="single" w:sz="4" w:space="0" w:color="auto"/>
            </w:tcBorders>
          </w:tcPr>
          <w:p w:rsidR="00EE18B2" w:rsidRPr="00797E1E" w:rsidRDefault="00EE18B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1417" w:type="dxa"/>
            <w:tcBorders>
              <w:bottom w:val="single" w:sz="4" w:space="0" w:color="auto"/>
            </w:tcBorders>
          </w:tcPr>
          <w:p w:rsidR="00EE18B2" w:rsidRPr="00797E1E" w:rsidRDefault="00EE18B2" w:rsidP="00AB66CE">
            <w:pPr>
              <w:autoSpaceDE w:val="0"/>
              <w:autoSpaceDN w:val="0"/>
              <w:adjustRightInd w:val="0"/>
              <w:rPr>
                <w:rFonts w:ascii="Times New Roman" w:hAnsi="Times New Roman" w:cs="Times New Roman"/>
                <w:sz w:val="24"/>
                <w:szCs w:val="24"/>
              </w:rPr>
            </w:pPr>
          </w:p>
        </w:tc>
        <w:tc>
          <w:tcPr>
            <w:tcW w:w="8725" w:type="dxa"/>
            <w:gridSpan w:val="3"/>
            <w:tcBorders>
              <w:bottom w:val="single" w:sz="4" w:space="0" w:color="auto"/>
            </w:tcBorders>
          </w:tcPr>
          <w:p w:rsidR="00EE18B2" w:rsidRPr="00837F80" w:rsidRDefault="00EE18B2" w:rsidP="00837F80">
            <w:pPr>
              <w:ind w:right="140" w:firstLine="176"/>
              <w:jc w:val="both"/>
              <w:rPr>
                <w:rFonts w:ascii="Times New Roman" w:hAnsi="Times New Roman" w:cs="Times New Roman"/>
                <w:sz w:val="24"/>
                <w:szCs w:val="24"/>
              </w:rPr>
            </w:pPr>
            <w:r w:rsidRPr="00837F80">
              <w:rPr>
                <w:rFonts w:ascii="Times New Roman" w:hAnsi="Times New Roman" w:cs="Times New Roman"/>
                <w:sz w:val="24"/>
                <w:szCs w:val="24"/>
              </w:rPr>
              <w:t xml:space="preserve">В </w:t>
            </w:r>
            <w:r>
              <w:rPr>
                <w:rFonts w:ascii="Times New Roman" w:hAnsi="Times New Roman" w:cs="Times New Roman"/>
                <w:sz w:val="24"/>
                <w:szCs w:val="24"/>
              </w:rPr>
              <w:t xml:space="preserve">2021 году </w:t>
            </w:r>
            <w:r w:rsidRPr="00837F80">
              <w:rPr>
                <w:rFonts w:ascii="Times New Roman" w:hAnsi="Times New Roman" w:cs="Times New Roman"/>
                <w:sz w:val="24"/>
                <w:szCs w:val="24"/>
              </w:rPr>
              <w:t xml:space="preserve">к проведению мероприятий по региональному государственному жилищному надзору </w:t>
            </w:r>
            <w:proofErr w:type="spellStart"/>
            <w:r w:rsidRPr="00837F80">
              <w:rPr>
                <w:rFonts w:ascii="Times New Roman" w:hAnsi="Times New Roman" w:cs="Times New Roman"/>
                <w:sz w:val="24"/>
                <w:szCs w:val="24"/>
              </w:rPr>
              <w:t>Госжилинспекции</w:t>
            </w:r>
            <w:proofErr w:type="spellEnd"/>
            <w:r w:rsidRPr="00837F80">
              <w:rPr>
                <w:rFonts w:ascii="Times New Roman" w:hAnsi="Times New Roman" w:cs="Times New Roman"/>
                <w:sz w:val="24"/>
                <w:szCs w:val="24"/>
              </w:rPr>
              <w:t xml:space="preserve"> эксперты</w:t>
            </w:r>
            <w:r>
              <w:rPr>
                <w:rFonts w:ascii="Times New Roman" w:hAnsi="Times New Roman" w:cs="Times New Roman"/>
                <w:sz w:val="24"/>
                <w:szCs w:val="24"/>
              </w:rPr>
              <w:t>, специалисты</w:t>
            </w:r>
            <w:r w:rsidRPr="00837F80">
              <w:rPr>
                <w:rFonts w:ascii="Times New Roman" w:hAnsi="Times New Roman" w:cs="Times New Roman"/>
                <w:sz w:val="24"/>
                <w:szCs w:val="24"/>
              </w:rPr>
              <w:t xml:space="preserve"> и представители экспертных организаций не привлекались.</w:t>
            </w:r>
          </w:p>
          <w:p w:rsidR="00EE18B2" w:rsidRPr="00837F80" w:rsidRDefault="00EE18B2" w:rsidP="00837F80">
            <w:pPr>
              <w:ind w:right="140" w:firstLine="176"/>
              <w:jc w:val="both"/>
              <w:rPr>
                <w:rFonts w:ascii="Times New Roman" w:hAnsi="Times New Roman" w:cs="Times New Roman"/>
                <w:sz w:val="24"/>
                <w:szCs w:val="24"/>
              </w:rPr>
            </w:pPr>
          </w:p>
          <w:p w:rsidR="00EE18B2" w:rsidRPr="00837F80" w:rsidRDefault="00EE18B2" w:rsidP="00837F80">
            <w:pPr>
              <w:autoSpaceDE w:val="0"/>
              <w:autoSpaceDN w:val="0"/>
              <w:adjustRightInd w:val="0"/>
              <w:ind w:firstLine="176"/>
              <w:jc w:val="both"/>
              <w:rPr>
                <w:rFonts w:ascii="Times New Roman" w:hAnsi="Times New Roman" w:cs="Times New Roman"/>
                <w:sz w:val="24"/>
                <w:szCs w:val="24"/>
              </w:rPr>
            </w:pPr>
          </w:p>
        </w:tc>
      </w:tr>
      <w:tr w:rsidR="00EE18B2" w:rsidRPr="00797E1E" w:rsidTr="00D42C1F">
        <w:tc>
          <w:tcPr>
            <w:tcW w:w="750" w:type="dxa"/>
            <w:tcBorders>
              <w:top w:val="single" w:sz="4" w:space="0" w:color="auto"/>
              <w:left w:val="nil"/>
              <w:bottom w:val="single" w:sz="4" w:space="0" w:color="auto"/>
              <w:right w:val="nil"/>
            </w:tcBorders>
          </w:tcPr>
          <w:p w:rsidR="00EE18B2" w:rsidRPr="00797E1E" w:rsidRDefault="00EE18B2" w:rsidP="007F375C">
            <w:pPr>
              <w:autoSpaceDE w:val="0"/>
              <w:autoSpaceDN w:val="0"/>
              <w:adjustRightInd w:val="0"/>
              <w:jc w:val="center"/>
              <w:rPr>
                <w:rFonts w:ascii="Times New Roman" w:hAnsi="Times New Roman" w:cs="Times New Roman"/>
                <w:sz w:val="24"/>
                <w:szCs w:val="24"/>
              </w:rPr>
            </w:pPr>
          </w:p>
        </w:tc>
        <w:tc>
          <w:tcPr>
            <w:tcW w:w="5312" w:type="dxa"/>
            <w:gridSpan w:val="2"/>
            <w:tcBorders>
              <w:top w:val="single" w:sz="4" w:space="0" w:color="auto"/>
              <w:left w:val="nil"/>
              <w:bottom w:val="single" w:sz="4" w:space="0" w:color="auto"/>
              <w:right w:val="nil"/>
            </w:tcBorders>
          </w:tcPr>
          <w:p w:rsidR="00EE18B2" w:rsidRPr="00797E1E" w:rsidRDefault="00EE18B2" w:rsidP="00DE2469">
            <w:pPr>
              <w:autoSpaceDE w:val="0"/>
              <w:autoSpaceDN w:val="0"/>
              <w:adjustRightInd w:val="0"/>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tcPr>
          <w:p w:rsidR="00EE18B2" w:rsidRPr="00797E1E" w:rsidRDefault="00EE18B2" w:rsidP="00AB66CE">
            <w:pPr>
              <w:autoSpaceDE w:val="0"/>
              <w:autoSpaceDN w:val="0"/>
              <w:adjustRightInd w:val="0"/>
              <w:rPr>
                <w:rFonts w:ascii="Times New Roman" w:hAnsi="Times New Roman" w:cs="Times New Roman"/>
                <w:sz w:val="24"/>
                <w:szCs w:val="24"/>
              </w:rPr>
            </w:pPr>
          </w:p>
        </w:tc>
        <w:tc>
          <w:tcPr>
            <w:tcW w:w="8725" w:type="dxa"/>
            <w:gridSpan w:val="3"/>
            <w:tcBorders>
              <w:top w:val="single" w:sz="4" w:space="0" w:color="auto"/>
              <w:left w:val="nil"/>
              <w:bottom w:val="single" w:sz="4" w:space="0" w:color="auto"/>
              <w:right w:val="nil"/>
            </w:tcBorders>
          </w:tcPr>
          <w:p w:rsidR="00EE18B2" w:rsidRPr="00797E1E" w:rsidRDefault="00EE18B2" w:rsidP="00AB66CE">
            <w:pPr>
              <w:autoSpaceDE w:val="0"/>
              <w:autoSpaceDN w:val="0"/>
              <w:adjustRightInd w:val="0"/>
              <w:rPr>
                <w:rFonts w:ascii="Times New Roman" w:hAnsi="Times New Roman" w:cs="Times New Roman"/>
                <w:sz w:val="24"/>
                <w:szCs w:val="24"/>
              </w:rPr>
            </w:pPr>
          </w:p>
        </w:tc>
      </w:tr>
      <w:tr w:rsidR="00EE18B2" w:rsidRPr="00797E1E" w:rsidTr="00D42C1F">
        <w:tc>
          <w:tcPr>
            <w:tcW w:w="750" w:type="dxa"/>
            <w:tcBorders>
              <w:top w:val="single" w:sz="4" w:space="0" w:color="auto"/>
            </w:tcBorders>
          </w:tcPr>
          <w:p w:rsidR="00EE18B2" w:rsidRPr="00797E1E" w:rsidRDefault="00EE18B2" w:rsidP="00DE2469">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b/>
                <w:bCs/>
                <w:sz w:val="24"/>
                <w:szCs w:val="24"/>
              </w:rPr>
              <w:t>VI</w:t>
            </w:r>
          </w:p>
        </w:tc>
        <w:tc>
          <w:tcPr>
            <w:tcW w:w="15454" w:type="dxa"/>
            <w:gridSpan w:val="6"/>
            <w:tcBorders>
              <w:top w:val="single" w:sz="4" w:space="0" w:color="auto"/>
            </w:tcBorders>
          </w:tcPr>
          <w:p w:rsidR="00EE18B2" w:rsidRPr="00797E1E" w:rsidRDefault="00EE18B2" w:rsidP="00DE2469">
            <w:pPr>
              <w:autoSpaceDE w:val="0"/>
              <w:autoSpaceDN w:val="0"/>
              <w:adjustRightInd w:val="0"/>
              <w:jc w:val="center"/>
              <w:rPr>
                <w:rFonts w:ascii="Times New Roman" w:hAnsi="Times New Roman" w:cs="Times New Roman"/>
                <w:b/>
                <w:sz w:val="24"/>
                <w:szCs w:val="24"/>
              </w:rPr>
            </w:pPr>
            <w:r w:rsidRPr="00797E1E">
              <w:rPr>
                <w:rFonts w:ascii="Times New Roman" w:hAnsi="Times New Roman" w:cs="Times New Roman"/>
                <w:b/>
                <w:sz w:val="24"/>
                <w:szCs w:val="24"/>
              </w:rPr>
              <w:t>Выводы и предложения по итогам организации и осуществления вида контроля</w:t>
            </w:r>
          </w:p>
        </w:tc>
      </w:tr>
      <w:tr w:rsidR="00EE18B2" w:rsidRPr="00797E1E" w:rsidTr="00D42C1F">
        <w:tc>
          <w:tcPr>
            <w:tcW w:w="750" w:type="dxa"/>
          </w:tcPr>
          <w:p w:rsidR="00EE18B2" w:rsidRPr="00797E1E" w:rsidRDefault="00EE18B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51</w:t>
            </w:r>
          </w:p>
        </w:tc>
        <w:tc>
          <w:tcPr>
            <w:tcW w:w="5312" w:type="dxa"/>
            <w:gridSpan w:val="2"/>
          </w:tcPr>
          <w:p w:rsidR="00EE18B2" w:rsidRPr="00797E1E" w:rsidRDefault="00EE18B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1417" w:type="dxa"/>
          </w:tcPr>
          <w:p w:rsidR="00EE18B2" w:rsidRPr="00797E1E" w:rsidRDefault="00EE18B2" w:rsidP="00AB66CE">
            <w:pPr>
              <w:autoSpaceDE w:val="0"/>
              <w:autoSpaceDN w:val="0"/>
              <w:adjustRightInd w:val="0"/>
              <w:rPr>
                <w:rFonts w:ascii="Times New Roman" w:hAnsi="Times New Roman" w:cs="Times New Roman"/>
                <w:sz w:val="24"/>
                <w:szCs w:val="24"/>
              </w:rPr>
            </w:pPr>
          </w:p>
        </w:tc>
        <w:tc>
          <w:tcPr>
            <w:tcW w:w="8725" w:type="dxa"/>
            <w:gridSpan w:val="3"/>
          </w:tcPr>
          <w:p w:rsidR="00EE18B2" w:rsidRPr="00F567EF" w:rsidRDefault="00EE18B2" w:rsidP="00F567EF">
            <w:pPr>
              <w:pStyle w:val="a7"/>
              <w:ind w:firstLine="176"/>
              <w:jc w:val="both"/>
              <w:rPr>
                <w:rFonts w:ascii="Times New Roman" w:hAnsi="Times New Roman" w:cs="Times New Roman"/>
                <w:sz w:val="24"/>
                <w:szCs w:val="24"/>
              </w:rPr>
            </w:pPr>
            <w:proofErr w:type="spellStart"/>
            <w:r w:rsidRPr="00F567EF">
              <w:rPr>
                <w:rFonts w:ascii="Times New Roman" w:hAnsi="Times New Roman" w:cs="Times New Roman"/>
                <w:sz w:val="24"/>
                <w:szCs w:val="24"/>
              </w:rPr>
              <w:t>Госжилинспекция</w:t>
            </w:r>
            <w:proofErr w:type="spellEnd"/>
            <w:r w:rsidRPr="00F567EF">
              <w:rPr>
                <w:rFonts w:ascii="Times New Roman" w:hAnsi="Times New Roman" w:cs="Times New Roman"/>
                <w:sz w:val="24"/>
                <w:szCs w:val="24"/>
              </w:rPr>
              <w:t xml:space="preserve"> считает, что осуществляемый ею региональный государственный жилищный надзор является эффективным. </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 xml:space="preserve">Эффективность данного надзора подтверждается тем, что </w:t>
            </w:r>
            <w:proofErr w:type="spellStart"/>
            <w:r w:rsidRPr="00F567EF">
              <w:rPr>
                <w:rFonts w:ascii="Times New Roman" w:hAnsi="Times New Roman" w:cs="Times New Roman"/>
                <w:sz w:val="24"/>
                <w:szCs w:val="24"/>
              </w:rPr>
              <w:t>Госжилинспекцией</w:t>
            </w:r>
            <w:proofErr w:type="spellEnd"/>
            <w:r w:rsidRPr="00F567EF">
              <w:rPr>
                <w:rFonts w:ascii="Times New Roman" w:hAnsi="Times New Roman" w:cs="Times New Roman"/>
                <w:sz w:val="24"/>
                <w:szCs w:val="24"/>
              </w:rPr>
              <w:t xml:space="preserve"> выявляются нарушения по ненадлежащему содержанию жилого фонда и предоставлению жилищно-коммунальных услуг ненадлежащего качества,  начислению размера платы за коммунальные услуги со стороны управляющих и  </w:t>
            </w:r>
            <w:proofErr w:type="spellStart"/>
            <w:r w:rsidRPr="00F567EF">
              <w:rPr>
                <w:rFonts w:ascii="Times New Roman" w:hAnsi="Times New Roman" w:cs="Times New Roman"/>
                <w:sz w:val="24"/>
                <w:szCs w:val="24"/>
              </w:rPr>
              <w:t>ресурсоснабжающих</w:t>
            </w:r>
            <w:proofErr w:type="spellEnd"/>
            <w:r w:rsidRPr="00F567EF">
              <w:rPr>
                <w:rFonts w:ascii="Times New Roman" w:hAnsi="Times New Roman" w:cs="Times New Roman"/>
                <w:sz w:val="24"/>
                <w:szCs w:val="24"/>
              </w:rPr>
              <w:t xml:space="preserve"> организаций. </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 xml:space="preserve">В целях устранения выявленных нарушений, </w:t>
            </w:r>
            <w:proofErr w:type="spellStart"/>
            <w:r w:rsidRPr="00F567EF">
              <w:rPr>
                <w:rFonts w:ascii="Times New Roman" w:hAnsi="Times New Roman" w:cs="Times New Roman"/>
                <w:sz w:val="24"/>
                <w:szCs w:val="24"/>
              </w:rPr>
              <w:t>Госжилинспекцией</w:t>
            </w:r>
            <w:proofErr w:type="spellEnd"/>
            <w:r w:rsidRPr="00F567EF">
              <w:rPr>
                <w:rFonts w:ascii="Times New Roman" w:hAnsi="Times New Roman" w:cs="Times New Roman"/>
                <w:sz w:val="24"/>
                <w:szCs w:val="24"/>
              </w:rPr>
              <w:t xml:space="preserve"> выдаются предписания организациям, осуществляющим деятельность в жилищно-коммунальной сфере, которые исполняются указанными организациями. Так, только за 2021 год в целях исполнения  предписаний </w:t>
            </w:r>
            <w:proofErr w:type="spellStart"/>
            <w:r w:rsidRPr="00F567EF">
              <w:rPr>
                <w:rFonts w:ascii="Times New Roman" w:hAnsi="Times New Roman" w:cs="Times New Roman"/>
                <w:sz w:val="24"/>
                <w:szCs w:val="24"/>
              </w:rPr>
              <w:t>Госжилинспекции</w:t>
            </w:r>
            <w:proofErr w:type="spellEnd"/>
            <w:r w:rsidRPr="00F567EF">
              <w:rPr>
                <w:rFonts w:ascii="Times New Roman" w:hAnsi="Times New Roman" w:cs="Times New Roman"/>
                <w:sz w:val="24"/>
                <w:szCs w:val="24"/>
              </w:rPr>
              <w:t xml:space="preserve"> произведен возврат излишне начисленных денежных средств за коммунальные услуги в размере 33,4 млн. руб. В 2021 году исполнимость предписаний, выданных </w:t>
            </w:r>
            <w:proofErr w:type="spellStart"/>
            <w:r w:rsidRPr="00F567EF">
              <w:rPr>
                <w:rFonts w:ascii="Times New Roman" w:hAnsi="Times New Roman" w:cs="Times New Roman"/>
                <w:sz w:val="24"/>
                <w:szCs w:val="24"/>
              </w:rPr>
              <w:t>Госжилинспекцией</w:t>
            </w:r>
            <w:proofErr w:type="spellEnd"/>
            <w:r w:rsidRPr="00F567EF">
              <w:rPr>
                <w:rFonts w:ascii="Times New Roman" w:hAnsi="Times New Roman" w:cs="Times New Roman"/>
                <w:sz w:val="24"/>
                <w:szCs w:val="24"/>
              </w:rPr>
              <w:t xml:space="preserve"> в рамках осуществления регионального государственного жилищного надзора, составила 95,1%.</w:t>
            </w:r>
          </w:p>
          <w:p w:rsidR="00EE18B2" w:rsidRPr="00F567EF" w:rsidRDefault="00EE18B2" w:rsidP="00F567EF">
            <w:pPr>
              <w:pStyle w:val="a7"/>
              <w:ind w:firstLine="176"/>
              <w:jc w:val="both"/>
              <w:rPr>
                <w:rFonts w:ascii="Times New Roman" w:hAnsi="Times New Roman" w:cs="Times New Roman"/>
                <w:color w:val="000000"/>
                <w:spacing w:val="2"/>
                <w:sz w:val="24"/>
                <w:szCs w:val="24"/>
              </w:rPr>
            </w:pPr>
            <w:r w:rsidRPr="00F567EF">
              <w:rPr>
                <w:rFonts w:ascii="Times New Roman" w:hAnsi="Times New Roman" w:cs="Times New Roman"/>
                <w:sz w:val="24"/>
                <w:szCs w:val="24"/>
              </w:rPr>
              <w:t xml:space="preserve">Планируемые на текущий год показатели осуществления регионального государственного жилищного надзора </w:t>
            </w:r>
            <w:proofErr w:type="spellStart"/>
            <w:r w:rsidRPr="00F567EF">
              <w:rPr>
                <w:rFonts w:ascii="Times New Roman" w:hAnsi="Times New Roman" w:cs="Times New Roman"/>
                <w:sz w:val="24"/>
                <w:szCs w:val="24"/>
              </w:rPr>
              <w:t>Госжилинспекцией</w:t>
            </w:r>
            <w:proofErr w:type="spellEnd"/>
            <w:r w:rsidRPr="00F567EF">
              <w:rPr>
                <w:rFonts w:ascii="Times New Roman" w:hAnsi="Times New Roman" w:cs="Times New Roman"/>
                <w:sz w:val="24"/>
                <w:szCs w:val="24"/>
              </w:rPr>
              <w:t xml:space="preserve"> и его эффективности</w:t>
            </w:r>
            <w:r w:rsidRPr="00F567EF">
              <w:rPr>
                <w:rFonts w:ascii="Times New Roman" w:hAnsi="Times New Roman" w:cs="Times New Roman"/>
                <w:color w:val="000000"/>
                <w:spacing w:val="2"/>
                <w:sz w:val="24"/>
                <w:szCs w:val="24"/>
              </w:rPr>
              <w:t>:</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color w:val="000000"/>
                <w:spacing w:val="2"/>
                <w:sz w:val="24"/>
                <w:szCs w:val="24"/>
              </w:rPr>
              <w:t xml:space="preserve">1. </w:t>
            </w:r>
            <w:r w:rsidRPr="00F567EF">
              <w:rPr>
                <w:rFonts w:ascii="Times New Roman" w:hAnsi="Times New Roman" w:cs="Times New Roman"/>
                <w:sz w:val="24"/>
                <w:szCs w:val="24"/>
              </w:rPr>
              <w:t>Доля проверок в рамках регионального государственного жилищного надзора, проведенных в установленные сроки, по отношению к общему количеству проверок, проведенных в рамках осуществления регионального государственного жилищного надзора - 99%;</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2. Доля исполненных предписаний, выданных органами государственного жилищного надзора в связи с выявленными нарушениями и срок исполнения которых приходится на отчетный период, в соотношении с общим количеством выданных предписаний в рамках осуществления регионального государственного жилищного надзора со сроком исполнения на отчетный период - 95%;</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3. Д</w:t>
            </w:r>
            <w:r w:rsidRPr="00F567EF">
              <w:rPr>
                <w:rFonts w:ascii="Times New Roman" w:hAnsi="Times New Roman" w:cs="Times New Roman"/>
                <w:bCs/>
                <w:sz w:val="24"/>
                <w:szCs w:val="24"/>
              </w:rPr>
              <w:t xml:space="preserve">оля обращений, по результатам рассмотрения которых органами прокуратуры в отношении должностных лиц </w:t>
            </w:r>
            <w:proofErr w:type="spellStart"/>
            <w:r w:rsidRPr="00F567EF">
              <w:rPr>
                <w:rFonts w:ascii="Times New Roman" w:hAnsi="Times New Roman" w:cs="Times New Roman"/>
                <w:bCs/>
                <w:sz w:val="24"/>
                <w:szCs w:val="24"/>
              </w:rPr>
              <w:t>Госжилинспекции</w:t>
            </w:r>
            <w:proofErr w:type="spellEnd"/>
            <w:r w:rsidRPr="00F567EF">
              <w:rPr>
                <w:rFonts w:ascii="Times New Roman" w:hAnsi="Times New Roman" w:cs="Times New Roman"/>
                <w:bCs/>
                <w:sz w:val="24"/>
                <w:szCs w:val="24"/>
              </w:rPr>
              <w:t xml:space="preserve"> вынесены представления, к общему количеству обращений, поступивших в орган государственного жилищного надзора</w:t>
            </w:r>
            <w:r w:rsidRPr="00F567EF">
              <w:rPr>
                <w:rFonts w:ascii="Times New Roman" w:hAnsi="Times New Roman" w:cs="Times New Roman"/>
                <w:sz w:val="24"/>
                <w:szCs w:val="24"/>
              </w:rPr>
              <w:t xml:space="preserve"> – не более 0,1%;</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4. Д</w:t>
            </w:r>
            <w:r w:rsidRPr="00F567EF">
              <w:rPr>
                <w:rFonts w:ascii="Times New Roman" w:hAnsi="Times New Roman" w:cs="Times New Roman"/>
                <w:bCs/>
                <w:sz w:val="24"/>
                <w:szCs w:val="24"/>
              </w:rPr>
              <w:t xml:space="preserve">оля предписаний, постановлений об административных правонарушениях, признанных судом незаконными, по отношению к общему количеству предписаний, постановлений, вынесенных </w:t>
            </w:r>
            <w:proofErr w:type="spellStart"/>
            <w:r w:rsidRPr="00F567EF">
              <w:rPr>
                <w:rFonts w:ascii="Times New Roman" w:hAnsi="Times New Roman" w:cs="Times New Roman"/>
                <w:bCs/>
                <w:sz w:val="24"/>
                <w:szCs w:val="24"/>
              </w:rPr>
              <w:t>Госжилинспекцией</w:t>
            </w:r>
            <w:proofErr w:type="spellEnd"/>
            <w:r w:rsidRPr="00F567EF">
              <w:rPr>
                <w:rFonts w:ascii="Times New Roman" w:hAnsi="Times New Roman" w:cs="Times New Roman"/>
                <w:sz w:val="24"/>
                <w:szCs w:val="24"/>
              </w:rPr>
              <w:t xml:space="preserve"> – менее 3%;</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5. Доля отмененных результатов проверок, проведенных в ходе осуществления регионального государственного жилищного надзора, по отношению к общему количеству проведенных проверок - менее 3%.</w:t>
            </w:r>
          </w:p>
        </w:tc>
      </w:tr>
      <w:tr w:rsidR="00EE18B2" w:rsidRPr="00797E1E" w:rsidTr="00D42C1F">
        <w:tc>
          <w:tcPr>
            <w:tcW w:w="750" w:type="dxa"/>
          </w:tcPr>
          <w:p w:rsidR="00EE18B2" w:rsidRPr="00797E1E" w:rsidRDefault="00EE18B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52</w:t>
            </w:r>
          </w:p>
        </w:tc>
        <w:tc>
          <w:tcPr>
            <w:tcW w:w="5312" w:type="dxa"/>
            <w:gridSpan w:val="2"/>
          </w:tcPr>
          <w:p w:rsidR="00EE18B2" w:rsidRPr="00797E1E" w:rsidRDefault="00EE18B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1417" w:type="dxa"/>
          </w:tcPr>
          <w:p w:rsidR="00EE18B2" w:rsidRPr="00797E1E" w:rsidRDefault="00EE18B2" w:rsidP="00AB66CE">
            <w:pPr>
              <w:autoSpaceDE w:val="0"/>
              <w:autoSpaceDN w:val="0"/>
              <w:adjustRightInd w:val="0"/>
              <w:rPr>
                <w:rFonts w:ascii="Times New Roman" w:hAnsi="Times New Roman" w:cs="Times New Roman"/>
                <w:sz w:val="24"/>
                <w:szCs w:val="24"/>
              </w:rPr>
            </w:pPr>
          </w:p>
        </w:tc>
        <w:tc>
          <w:tcPr>
            <w:tcW w:w="8725" w:type="dxa"/>
            <w:gridSpan w:val="3"/>
          </w:tcPr>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Предложения по совершенствованию нормативно-правового регулирования и осуществления государственного жилищного надзора следующие.</w:t>
            </w:r>
          </w:p>
          <w:p w:rsidR="00EE18B2" w:rsidRPr="00F567EF" w:rsidRDefault="00EE18B2" w:rsidP="00F567EF">
            <w:pPr>
              <w:pStyle w:val="a7"/>
              <w:ind w:firstLine="176"/>
              <w:jc w:val="both"/>
              <w:rPr>
                <w:rFonts w:ascii="Times New Roman" w:eastAsia="Calibri" w:hAnsi="Times New Roman" w:cs="Times New Roman"/>
                <w:sz w:val="24"/>
                <w:szCs w:val="24"/>
              </w:rPr>
            </w:pPr>
            <w:r w:rsidRPr="00F567EF">
              <w:rPr>
                <w:rFonts w:ascii="Times New Roman" w:hAnsi="Times New Roman" w:cs="Times New Roman"/>
                <w:sz w:val="24"/>
                <w:szCs w:val="24"/>
              </w:rPr>
              <w:t xml:space="preserve">1. </w:t>
            </w:r>
            <w:r w:rsidRPr="00F567EF">
              <w:rPr>
                <w:rFonts w:ascii="Times New Roman" w:eastAsia="Calibri" w:hAnsi="Times New Roman" w:cs="Times New Roman"/>
                <w:sz w:val="24"/>
                <w:szCs w:val="24"/>
              </w:rPr>
              <w:t>В настоящее время н</w:t>
            </w:r>
            <w:r w:rsidRPr="00F567EF">
              <w:rPr>
                <w:rFonts w:ascii="Times New Roman" w:hAnsi="Times New Roman" w:cs="Times New Roman"/>
                <w:sz w:val="24"/>
                <w:szCs w:val="24"/>
              </w:rPr>
              <w:t xml:space="preserve">арушения </w:t>
            </w:r>
            <w:r w:rsidRPr="00F567EF">
              <w:rPr>
                <w:rFonts w:ascii="Times New Roman" w:eastAsia="Calibri" w:hAnsi="Times New Roman" w:cs="Times New Roman"/>
                <w:sz w:val="24"/>
                <w:szCs w:val="24"/>
              </w:rPr>
              <w:t>нормативного уровня или режима обеспечения населения коммунальными услугами (ст. 7.23 КоАП РФ)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E18B2" w:rsidRPr="00F567EF" w:rsidRDefault="00EE18B2" w:rsidP="00F567EF">
            <w:pPr>
              <w:pStyle w:val="a7"/>
              <w:ind w:firstLine="176"/>
              <w:jc w:val="both"/>
              <w:rPr>
                <w:rFonts w:ascii="Times New Roman" w:eastAsia="Calibri" w:hAnsi="Times New Roman" w:cs="Times New Roman"/>
                <w:sz w:val="24"/>
                <w:szCs w:val="24"/>
              </w:rPr>
            </w:pPr>
            <w:r w:rsidRPr="00F567EF">
              <w:rPr>
                <w:rFonts w:ascii="Times New Roman" w:eastAsia="Calibri" w:hAnsi="Times New Roman" w:cs="Times New Roman"/>
                <w:sz w:val="24"/>
                <w:szCs w:val="24"/>
              </w:rPr>
              <w:t>З</w:t>
            </w:r>
            <w:r w:rsidRPr="00F567EF">
              <w:rPr>
                <w:rFonts w:ascii="Times New Roman" w:hAnsi="Times New Roman" w:cs="Times New Roman"/>
                <w:sz w:val="24"/>
                <w:szCs w:val="24"/>
              </w:rPr>
              <w:t>а н</w:t>
            </w:r>
            <w:r w:rsidRPr="00F567EF">
              <w:rPr>
                <w:rFonts w:ascii="Times New Roman" w:eastAsia="Calibri" w:hAnsi="Times New Roman" w:cs="Times New Roman"/>
                <w:sz w:val="24"/>
                <w:szCs w:val="24"/>
              </w:rPr>
              <w:t>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 xml:space="preserve">В 2019 году </w:t>
            </w:r>
            <w:proofErr w:type="spellStart"/>
            <w:r w:rsidRPr="00F567EF">
              <w:rPr>
                <w:rFonts w:ascii="Times New Roman" w:hAnsi="Times New Roman" w:cs="Times New Roman"/>
                <w:sz w:val="24"/>
                <w:szCs w:val="24"/>
              </w:rPr>
              <w:t>Госжилинспекцией</w:t>
            </w:r>
            <w:proofErr w:type="spellEnd"/>
            <w:r w:rsidRPr="00F567EF">
              <w:rPr>
                <w:rFonts w:ascii="Times New Roman" w:hAnsi="Times New Roman" w:cs="Times New Roman"/>
                <w:sz w:val="24"/>
                <w:szCs w:val="24"/>
              </w:rPr>
              <w:t xml:space="preserve"> были выявлены факты нарушения порядка начисления платы за отопление жителям Липецкой области. ПАО «</w:t>
            </w:r>
            <w:proofErr w:type="spellStart"/>
            <w:r w:rsidRPr="00F567EF">
              <w:rPr>
                <w:rFonts w:ascii="Times New Roman" w:hAnsi="Times New Roman" w:cs="Times New Roman"/>
                <w:sz w:val="24"/>
                <w:szCs w:val="24"/>
              </w:rPr>
              <w:t>Квадра</w:t>
            </w:r>
            <w:proofErr w:type="spellEnd"/>
            <w:r w:rsidRPr="00F567EF">
              <w:rPr>
                <w:rFonts w:ascii="Times New Roman" w:hAnsi="Times New Roman" w:cs="Times New Roman"/>
                <w:sz w:val="24"/>
                <w:szCs w:val="24"/>
              </w:rPr>
              <w:t xml:space="preserve"> – Генерирующая компания» было выдано более 150 предписаний о выполнении перерасчета платы за отопление. Предписания не были исполнены в установленный срок. Должностное лицо ПАО «</w:t>
            </w:r>
            <w:proofErr w:type="spellStart"/>
            <w:r w:rsidRPr="00F567EF">
              <w:rPr>
                <w:rFonts w:ascii="Times New Roman" w:hAnsi="Times New Roman" w:cs="Times New Roman"/>
                <w:sz w:val="24"/>
                <w:szCs w:val="24"/>
              </w:rPr>
              <w:t>Квадра</w:t>
            </w:r>
            <w:proofErr w:type="spellEnd"/>
            <w:r w:rsidRPr="00F567EF">
              <w:rPr>
                <w:rFonts w:ascii="Times New Roman" w:hAnsi="Times New Roman" w:cs="Times New Roman"/>
                <w:sz w:val="24"/>
                <w:szCs w:val="24"/>
              </w:rPr>
              <w:t xml:space="preserve"> – Генерирующая компания» было привлечено  к административной ответственности по части 1  статьи 19.5 КоАП РФ по 152 предписаниям, при этом судом вынесено наказание в виде административного штрафа в размере 1000 руб.</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 xml:space="preserve">По результатам рассмотрения дел по статье 7.23 КоАП РФ </w:t>
            </w:r>
            <w:proofErr w:type="spellStart"/>
            <w:r w:rsidRPr="00F567EF">
              <w:rPr>
                <w:rFonts w:ascii="Times New Roman" w:hAnsi="Times New Roman" w:cs="Times New Roman"/>
                <w:sz w:val="24"/>
                <w:szCs w:val="24"/>
              </w:rPr>
              <w:t>Госжилинспекцией</w:t>
            </w:r>
            <w:proofErr w:type="spellEnd"/>
            <w:r w:rsidRPr="00F567EF">
              <w:rPr>
                <w:rFonts w:ascii="Times New Roman" w:hAnsi="Times New Roman" w:cs="Times New Roman"/>
                <w:sz w:val="24"/>
                <w:szCs w:val="24"/>
              </w:rPr>
              <w:t xml:space="preserve"> размер штрафа для </w:t>
            </w:r>
            <w:proofErr w:type="spellStart"/>
            <w:r w:rsidRPr="00F567EF">
              <w:rPr>
                <w:rFonts w:ascii="Times New Roman" w:hAnsi="Times New Roman" w:cs="Times New Roman"/>
                <w:sz w:val="24"/>
                <w:szCs w:val="24"/>
              </w:rPr>
              <w:t>ресурсоснабжающих</w:t>
            </w:r>
            <w:proofErr w:type="spellEnd"/>
            <w:r w:rsidRPr="00F567EF">
              <w:rPr>
                <w:rFonts w:ascii="Times New Roman" w:hAnsi="Times New Roman" w:cs="Times New Roman"/>
                <w:sz w:val="24"/>
                <w:szCs w:val="24"/>
              </w:rPr>
              <w:t xml:space="preserve"> организаций составил 10 000 рублей.</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 xml:space="preserve">Согласно </w:t>
            </w:r>
            <w:proofErr w:type="gramStart"/>
            <w:r w:rsidRPr="00F567EF">
              <w:rPr>
                <w:rFonts w:ascii="Times New Roman" w:hAnsi="Times New Roman" w:cs="Times New Roman"/>
                <w:sz w:val="24"/>
                <w:szCs w:val="24"/>
              </w:rPr>
              <w:t>отчету</w:t>
            </w:r>
            <w:proofErr w:type="gramEnd"/>
            <w:r w:rsidRPr="00F567EF">
              <w:rPr>
                <w:rFonts w:ascii="Times New Roman" w:hAnsi="Times New Roman" w:cs="Times New Roman"/>
                <w:sz w:val="24"/>
                <w:szCs w:val="24"/>
              </w:rPr>
              <w:t xml:space="preserve"> размещенному на сайте ПАО «</w:t>
            </w:r>
            <w:proofErr w:type="spellStart"/>
            <w:r w:rsidRPr="00F567EF">
              <w:rPr>
                <w:rFonts w:ascii="Times New Roman" w:hAnsi="Times New Roman" w:cs="Times New Roman"/>
                <w:sz w:val="24"/>
                <w:szCs w:val="24"/>
              </w:rPr>
              <w:t>Квадра</w:t>
            </w:r>
            <w:proofErr w:type="spellEnd"/>
            <w:r w:rsidRPr="00F567EF">
              <w:rPr>
                <w:rFonts w:ascii="Times New Roman" w:hAnsi="Times New Roman" w:cs="Times New Roman"/>
                <w:sz w:val="24"/>
                <w:szCs w:val="24"/>
              </w:rPr>
              <w:t>» п</w:t>
            </w:r>
            <w:r w:rsidRPr="00F567EF">
              <w:rPr>
                <w:rStyle w:val="markedcontent"/>
                <w:rFonts w:ascii="Times New Roman" w:hAnsi="Times New Roman" w:cs="Times New Roman"/>
                <w:sz w:val="24"/>
                <w:szCs w:val="24"/>
              </w:rPr>
              <w:t>о показателям годовой финансовой отчетности выручка данной компании составила</w:t>
            </w:r>
            <w:r w:rsidRPr="00F567EF">
              <w:rPr>
                <w:rFonts w:ascii="Times New Roman" w:hAnsi="Times New Roman" w:cs="Times New Roman"/>
                <w:sz w:val="24"/>
                <w:szCs w:val="24"/>
              </w:rPr>
              <w:t xml:space="preserve"> </w:t>
            </w:r>
            <w:r w:rsidRPr="00F567EF">
              <w:rPr>
                <w:rStyle w:val="markedcontent"/>
                <w:rFonts w:ascii="Times New Roman" w:hAnsi="Times New Roman" w:cs="Times New Roman"/>
                <w:sz w:val="24"/>
                <w:szCs w:val="24"/>
              </w:rPr>
              <w:t>56,63 млрд. рублей.</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 xml:space="preserve">Как показала правоприменительная практика размер штрафа, предусмотренный статьей 7.23 КоАП РФ, частью 1 статьи 19.5 КоАП РФ, не является существенным для </w:t>
            </w:r>
            <w:proofErr w:type="spellStart"/>
            <w:r w:rsidRPr="00F567EF">
              <w:rPr>
                <w:rFonts w:ascii="Times New Roman" w:hAnsi="Times New Roman" w:cs="Times New Roman"/>
                <w:sz w:val="24"/>
                <w:szCs w:val="24"/>
              </w:rPr>
              <w:t>ресурсоснабжающих</w:t>
            </w:r>
            <w:proofErr w:type="spellEnd"/>
            <w:r w:rsidRPr="00F567EF">
              <w:rPr>
                <w:rFonts w:ascii="Times New Roman" w:hAnsi="Times New Roman" w:cs="Times New Roman"/>
                <w:sz w:val="24"/>
                <w:szCs w:val="24"/>
              </w:rPr>
              <w:t xml:space="preserve"> организаций. При этом, небольшой размер штрафа за подобные нарушения для </w:t>
            </w:r>
            <w:proofErr w:type="spellStart"/>
            <w:r w:rsidRPr="00F567EF">
              <w:rPr>
                <w:rFonts w:ascii="Times New Roman" w:hAnsi="Times New Roman" w:cs="Times New Roman"/>
                <w:sz w:val="24"/>
                <w:szCs w:val="24"/>
              </w:rPr>
              <w:t>ресурсоснабжающих</w:t>
            </w:r>
            <w:proofErr w:type="spellEnd"/>
            <w:r w:rsidRPr="00F567EF">
              <w:rPr>
                <w:rFonts w:ascii="Times New Roman" w:hAnsi="Times New Roman" w:cs="Times New Roman"/>
                <w:sz w:val="24"/>
                <w:szCs w:val="24"/>
              </w:rPr>
              <w:t xml:space="preserve"> организаций порождает, с одной стороны, безответственность руководителей </w:t>
            </w:r>
            <w:proofErr w:type="spellStart"/>
            <w:r w:rsidRPr="00F567EF">
              <w:rPr>
                <w:rFonts w:ascii="Times New Roman" w:hAnsi="Times New Roman" w:cs="Times New Roman"/>
                <w:sz w:val="24"/>
                <w:szCs w:val="24"/>
              </w:rPr>
              <w:t>ресурсоснабжающих</w:t>
            </w:r>
            <w:proofErr w:type="spellEnd"/>
            <w:r w:rsidRPr="00F567EF">
              <w:rPr>
                <w:rFonts w:ascii="Times New Roman" w:hAnsi="Times New Roman" w:cs="Times New Roman"/>
                <w:sz w:val="24"/>
                <w:szCs w:val="24"/>
              </w:rPr>
              <w:t xml:space="preserve"> организаций, нарушающих качество поставляемого коммунального ресурса и установленные нормативы обеспечения населения коммунальными услугами, попытки перекладывания ответственности на управляющие организации, с другой стороны – многочисленные обоснованные жалобы граждан. </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Данная практика показывает, что санкции данных статей КоАП РФ не работают как превентивные меры от повторного нарушения законодательства.</w:t>
            </w:r>
          </w:p>
          <w:p w:rsidR="00EE18B2" w:rsidRPr="00F567EF" w:rsidRDefault="00EE18B2" w:rsidP="00F567EF">
            <w:pPr>
              <w:pStyle w:val="a7"/>
              <w:ind w:firstLine="176"/>
              <w:jc w:val="both"/>
              <w:rPr>
                <w:rFonts w:ascii="Times New Roman" w:eastAsia="Calibri" w:hAnsi="Times New Roman" w:cs="Times New Roman"/>
                <w:sz w:val="24"/>
                <w:szCs w:val="24"/>
              </w:rPr>
            </w:pPr>
            <w:r w:rsidRPr="00F567EF">
              <w:rPr>
                <w:rFonts w:ascii="Times New Roman" w:hAnsi="Times New Roman" w:cs="Times New Roman"/>
                <w:sz w:val="24"/>
                <w:szCs w:val="24"/>
              </w:rPr>
              <w:t xml:space="preserve">В целях усиления административной ответственности за нарушения </w:t>
            </w:r>
            <w:r w:rsidRPr="00F567EF">
              <w:rPr>
                <w:rFonts w:ascii="Times New Roman" w:eastAsia="Calibri" w:hAnsi="Times New Roman" w:cs="Times New Roman"/>
                <w:sz w:val="24"/>
                <w:szCs w:val="24"/>
              </w:rPr>
              <w:t xml:space="preserve">нормативного уровня или режима обеспечения населения коммунальными услугами, а также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необходимо внести изменения в статьи 7.23, </w:t>
            </w:r>
            <w:proofErr w:type="gramStart"/>
            <w:r w:rsidRPr="00F567EF">
              <w:rPr>
                <w:rFonts w:ascii="Times New Roman" w:eastAsia="Calibri" w:hAnsi="Times New Roman" w:cs="Times New Roman"/>
                <w:sz w:val="24"/>
                <w:szCs w:val="24"/>
              </w:rPr>
              <w:t>19.5  КоАП</w:t>
            </w:r>
            <w:proofErr w:type="gramEnd"/>
            <w:r w:rsidRPr="00F567EF">
              <w:rPr>
                <w:rFonts w:ascii="Times New Roman" w:eastAsia="Calibri" w:hAnsi="Times New Roman" w:cs="Times New Roman"/>
                <w:sz w:val="24"/>
                <w:szCs w:val="24"/>
              </w:rPr>
              <w:t xml:space="preserve"> </w:t>
            </w:r>
            <w:proofErr w:type="spellStart"/>
            <w:r w:rsidRPr="00F567EF">
              <w:rPr>
                <w:rFonts w:ascii="Times New Roman" w:eastAsia="Calibri" w:hAnsi="Times New Roman" w:cs="Times New Roman"/>
                <w:sz w:val="24"/>
                <w:szCs w:val="24"/>
              </w:rPr>
              <w:t>РФв</w:t>
            </w:r>
            <w:proofErr w:type="spellEnd"/>
            <w:r w:rsidRPr="00F567EF">
              <w:rPr>
                <w:rFonts w:ascii="Times New Roman" w:eastAsia="Calibri" w:hAnsi="Times New Roman" w:cs="Times New Roman"/>
                <w:sz w:val="24"/>
                <w:szCs w:val="24"/>
              </w:rPr>
              <w:t xml:space="preserve"> части увеличения размера штрафа.</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eastAsia="Calibri" w:hAnsi="Times New Roman" w:cs="Times New Roman"/>
                <w:sz w:val="24"/>
                <w:szCs w:val="24"/>
              </w:rPr>
              <w:t xml:space="preserve">2. При проведении проверок </w:t>
            </w:r>
            <w:proofErr w:type="spellStart"/>
            <w:r w:rsidRPr="00F567EF">
              <w:rPr>
                <w:rFonts w:ascii="Times New Roman" w:eastAsia="Calibri" w:hAnsi="Times New Roman" w:cs="Times New Roman"/>
                <w:sz w:val="24"/>
                <w:szCs w:val="24"/>
              </w:rPr>
              <w:t>Госжилинспекцией</w:t>
            </w:r>
            <w:proofErr w:type="spellEnd"/>
            <w:r w:rsidRPr="00F567EF">
              <w:rPr>
                <w:rFonts w:ascii="Times New Roman" w:eastAsia="Calibri" w:hAnsi="Times New Roman" w:cs="Times New Roman"/>
                <w:sz w:val="24"/>
                <w:szCs w:val="24"/>
              </w:rPr>
              <w:t xml:space="preserve"> по фактам незаконных</w:t>
            </w:r>
            <w:r w:rsidRPr="00F567EF">
              <w:rPr>
                <w:rFonts w:ascii="Times New Roman" w:hAnsi="Times New Roman" w:cs="Times New Roman"/>
                <w:sz w:val="24"/>
                <w:szCs w:val="24"/>
              </w:rPr>
              <w:t xml:space="preserve"> перепланировок (переустройств), аварийных ситуаций, связанных с общедомовыми коммуникациями, выявляются многочисленные факты отказа собственников помещений в допуске в занимаемое ими жилое помещение для проведения проверки. При этом, не предоставление доступа исключает возможность принятия мер по устранению аварийных ситуаций либо предотвращения негативных последствий, связанных с самовольными перепланировками.</w:t>
            </w:r>
          </w:p>
          <w:p w:rsidR="00EE18B2" w:rsidRPr="00F567EF" w:rsidRDefault="00EE18B2" w:rsidP="00F567EF">
            <w:pPr>
              <w:pStyle w:val="a7"/>
              <w:ind w:firstLine="176"/>
              <w:jc w:val="both"/>
              <w:rPr>
                <w:rFonts w:ascii="Times New Roman" w:hAnsi="Times New Roman" w:cs="Times New Roman"/>
                <w:sz w:val="24"/>
                <w:szCs w:val="24"/>
              </w:rPr>
            </w:pPr>
            <w:r>
              <w:rPr>
                <w:rFonts w:ascii="Times New Roman" w:hAnsi="Times New Roman" w:cs="Times New Roman"/>
                <w:sz w:val="24"/>
                <w:szCs w:val="24"/>
              </w:rPr>
              <w:t>В</w:t>
            </w:r>
            <w:r w:rsidRPr="00F567EF">
              <w:rPr>
                <w:rFonts w:ascii="Times New Roman" w:hAnsi="Times New Roman" w:cs="Times New Roman"/>
                <w:sz w:val="24"/>
                <w:szCs w:val="24"/>
              </w:rPr>
              <w:t xml:space="preserve"> связи с этим, необходимо дополнить Кодекс Российской Федерации об административных правонарушениях статьей об административной ответственности за отказ собственника жилого помещения в предоставлении доступа сотруднику органа государственного жилищного надзора при проведении проверки по фактам нарушений обязательных требований, которые могут повлечь угрозу жизни или здоровью собственников помещений в многоквартирном доме, а также нанесению вреда их имуществу.</w:t>
            </w:r>
          </w:p>
          <w:p w:rsidR="00EE18B2" w:rsidRPr="00F567EF" w:rsidRDefault="00EE18B2" w:rsidP="00F567EF">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3. Граждане посредством телефонной связи («горячие линии») сообщают в органы надзора об имеющихся проблемах в сфере жилищно-коммунального хозяйства. Однако в рамках действующего законодательства отсутствуют правовые основания для проведения соответствующей проверки в связи с поступившим телефонным звонком.</w:t>
            </w:r>
          </w:p>
          <w:p w:rsidR="00EE18B2" w:rsidRPr="00F567EF" w:rsidRDefault="00EE18B2" w:rsidP="00890A4A">
            <w:pPr>
              <w:pStyle w:val="a7"/>
              <w:ind w:firstLine="176"/>
              <w:jc w:val="both"/>
              <w:rPr>
                <w:rFonts w:ascii="Times New Roman" w:hAnsi="Times New Roman" w:cs="Times New Roman"/>
                <w:sz w:val="24"/>
                <w:szCs w:val="24"/>
              </w:rPr>
            </w:pPr>
            <w:r w:rsidRPr="00F567EF">
              <w:rPr>
                <w:rFonts w:ascii="Times New Roman" w:hAnsi="Times New Roman" w:cs="Times New Roman"/>
                <w:sz w:val="24"/>
                <w:szCs w:val="24"/>
              </w:rPr>
              <w:t>Необходимо предусмотреть право органов государственного жилищного надзора проводить внеплановую проверку на основании устного сообщения гражданина (при условии, если гражданин укажет фамилию, имя, отчество и адрес проживания) о нарушении обязательных требований, поступившего на официально определенный телефонный номер органа надзора. При этом, предоставить органу государственного жилищного надзора право, а не обязанность проведения такой проверки, и право на урегулирование вопроса до проведения проверки.</w:t>
            </w:r>
          </w:p>
        </w:tc>
      </w:tr>
      <w:tr w:rsidR="00EE18B2" w:rsidRPr="00797E1E" w:rsidTr="00D42C1F">
        <w:tc>
          <w:tcPr>
            <w:tcW w:w="750" w:type="dxa"/>
          </w:tcPr>
          <w:p w:rsidR="00EE18B2" w:rsidRPr="00797E1E" w:rsidRDefault="00EE18B2" w:rsidP="007F375C">
            <w:pPr>
              <w:autoSpaceDE w:val="0"/>
              <w:autoSpaceDN w:val="0"/>
              <w:adjustRightInd w:val="0"/>
              <w:jc w:val="center"/>
              <w:rPr>
                <w:rFonts w:ascii="Times New Roman" w:hAnsi="Times New Roman" w:cs="Times New Roman"/>
                <w:sz w:val="24"/>
                <w:szCs w:val="24"/>
              </w:rPr>
            </w:pPr>
            <w:r w:rsidRPr="00797E1E">
              <w:rPr>
                <w:rFonts w:ascii="Times New Roman" w:hAnsi="Times New Roman" w:cs="Times New Roman"/>
                <w:sz w:val="24"/>
                <w:szCs w:val="24"/>
              </w:rPr>
              <w:t>53</w:t>
            </w:r>
          </w:p>
        </w:tc>
        <w:tc>
          <w:tcPr>
            <w:tcW w:w="5312" w:type="dxa"/>
            <w:gridSpan w:val="2"/>
          </w:tcPr>
          <w:p w:rsidR="00EE18B2" w:rsidRPr="00797E1E" w:rsidRDefault="00EE18B2" w:rsidP="00797E1E">
            <w:pPr>
              <w:autoSpaceDE w:val="0"/>
              <w:autoSpaceDN w:val="0"/>
              <w:adjustRightInd w:val="0"/>
              <w:jc w:val="both"/>
              <w:rPr>
                <w:rFonts w:ascii="Times New Roman" w:hAnsi="Times New Roman" w:cs="Times New Roman"/>
                <w:sz w:val="24"/>
                <w:szCs w:val="24"/>
              </w:rPr>
            </w:pPr>
            <w:r w:rsidRPr="00797E1E">
              <w:rPr>
                <w:rFonts w:ascii="Times New Roman" w:hAnsi="Times New Roman" w:cs="Times New Roman"/>
                <w:sz w:val="24"/>
                <w:szCs w:val="24"/>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417" w:type="dxa"/>
          </w:tcPr>
          <w:p w:rsidR="00EE18B2" w:rsidRPr="00797E1E" w:rsidRDefault="00EE18B2" w:rsidP="00AB66CE">
            <w:pPr>
              <w:autoSpaceDE w:val="0"/>
              <w:autoSpaceDN w:val="0"/>
              <w:adjustRightInd w:val="0"/>
              <w:rPr>
                <w:rFonts w:ascii="Times New Roman" w:hAnsi="Times New Roman" w:cs="Times New Roman"/>
                <w:sz w:val="24"/>
                <w:szCs w:val="24"/>
              </w:rPr>
            </w:pPr>
          </w:p>
        </w:tc>
        <w:tc>
          <w:tcPr>
            <w:tcW w:w="8725" w:type="dxa"/>
            <w:gridSpan w:val="3"/>
          </w:tcPr>
          <w:p w:rsidR="00EE18B2" w:rsidRPr="004F76AD" w:rsidRDefault="00EE18B2" w:rsidP="004F76AD">
            <w:pPr>
              <w:pStyle w:val="a7"/>
              <w:ind w:firstLine="176"/>
              <w:jc w:val="both"/>
              <w:rPr>
                <w:rFonts w:ascii="Times New Roman" w:hAnsi="Times New Roman" w:cs="Times New Roman"/>
                <w:sz w:val="24"/>
                <w:szCs w:val="24"/>
              </w:rPr>
            </w:pPr>
            <w:r w:rsidRPr="004F76AD">
              <w:rPr>
                <w:rFonts w:ascii="Times New Roman" w:hAnsi="Times New Roman" w:cs="Times New Roman"/>
                <w:sz w:val="24"/>
                <w:szCs w:val="24"/>
              </w:rPr>
              <w:t xml:space="preserve">Иных предложений, связанных с осуществлением регионального государственного жилищного надзора и направленных на повышение эффективности такого надзора и сокращение административных ограничений в предпринимательской деятельности, нет.  </w:t>
            </w:r>
          </w:p>
          <w:p w:rsidR="00EE18B2" w:rsidRPr="004F76AD" w:rsidRDefault="00EE18B2" w:rsidP="004F76AD">
            <w:pPr>
              <w:pStyle w:val="a7"/>
              <w:ind w:firstLine="176"/>
              <w:jc w:val="both"/>
              <w:rPr>
                <w:rFonts w:ascii="Times New Roman" w:hAnsi="Times New Roman" w:cs="Times New Roman"/>
                <w:sz w:val="24"/>
                <w:szCs w:val="24"/>
              </w:rPr>
            </w:pPr>
          </w:p>
        </w:tc>
      </w:tr>
    </w:tbl>
    <w:p w:rsidR="007F375C" w:rsidRPr="00797E1E" w:rsidRDefault="007F375C" w:rsidP="00AB66CE">
      <w:pPr>
        <w:autoSpaceDE w:val="0"/>
        <w:autoSpaceDN w:val="0"/>
        <w:adjustRightInd w:val="0"/>
        <w:spacing w:after="0" w:line="240" w:lineRule="auto"/>
        <w:rPr>
          <w:rFonts w:ascii="Times New Roman" w:hAnsi="Times New Roman" w:cs="Times New Roman"/>
          <w:sz w:val="24"/>
          <w:szCs w:val="24"/>
        </w:rPr>
      </w:pPr>
    </w:p>
    <w:p w:rsidR="007D5F3F" w:rsidRPr="007D5F3F" w:rsidRDefault="007D5F3F" w:rsidP="003E2D06">
      <w:pPr>
        <w:pStyle w:val="a7"/>
        <w:ind w:firstLine="567"/>
        <w:jc w:val="both"/>
        <w:rPr>
          <w:rFonts w:ascii="Times New Roman" w:hAnsi="Times New Roman" w:cs="Times New Roman"/>
          <w:sz w:val="28"/>
          <w:szCs w:val="28"/>
        </w:rPr>
      </w:pPr>
    </w:p>
    <w:p w:rsidR="00D04ACD" w:rsidRPr="003E2D06" w:rsidRDefault="00D04ACD" w:rsidP="00B65F11">
      <w:pPr>
        <w:pStyle w:val="a7"/>
        <w:spacing w:line="360" w:lineRule="auto"/>
        <w:ind w:firstLine="567"/>
        <w:jc w:val="both"/>
        <w:rPr>
          <w:rFonts w:ascii="Times New Roman" w:eastAsia="Times New Roman" w:hAnsi="Times New Roman" w:cs="Times New Roman"/>
          <w:color w:val="000000"/>
          <w:sz w:val="28"/>
          <w:szCs w:val="28"/>
          <w:shd w:val="clear" w:color="auto" w:fill="2C3C7E"/>
          <w:lang w:eastAsia="ru-RU"/>
        </w:rPr>
      </w:pPr>
    </w:p>
    <w:sectPr w:rsidR="00D04ACD" w:rsidRPr="003E2D06" w:rsidSect="0004113A">
      <w:pgSz w:w="16838" w:h="11906" w:orient="landscape"/>
      <w:pgMar w:top="1134" w:right="340" w:bottom="1133"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743"/>
    <w:multiLevelType w:val="multilevel"/>
    <w:tmpl w:val="4BDE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6954"/>
    <w:multiLevelType w:val="multilevel"/>
    <w:tmpl w:val="EF6C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14E1E"/>
    <w:multiLevelType w:val="hybridMultilevel"/>
    <w:tmpl w:val="42AAEBC8"/>
    <w:lvl w:ilvl="0" w:tplc="130C1C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6B15E56"/>
    <w:multiLevelType w:val="multilevel"/>
    <w:tmpl w:val="F79CB880"/>
    <w:lvl w:ilvl="0">
      <w:start w:val="1"/>
      <w:numFmt w:val="decimal"/>
      <w:lvlText w:val="%1."/>
      <w:lvlJc w:val="left"/>
      <w:pPr>
        <w:ind w:left="786" w:hanging="360"/>
      </w:pPr>
      <w:rPr>
        <w:rFonts w:hint="default"/>
        <w:b w:val="0"/>
      </w:rPr>
    </w:lvl>
    <w:lvl w:ilvl="1">
      <w:start w:val="1"/>
      <w:numFmt w:val="decimal"/>
      <w:isLgl/>
      <w:lvlText w:val="%1.%2."/>
      <w:lvlJc w:val="left"/>
      <w:pPr>
        <w:ind w:left="1146" w:hanging="36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4" w15:restartNumberingAfterBreak="0">
    <w:nsid w:val="73486761"/>
    <w:multiLevelType w:val="multilevel"/>
    <w:tmpl w:val="4CFC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62099"/>
    <w:multiLevelType w:val="multilevel"/>
    <w:tmpl w:val="AA4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05E01"/>
    <w:rsid w:val="00001113"/>
    <w:rsid w:val="00017C51"/>
    <w:rsid w:val="00030C05"/>
    <w:rsid w:val="00035075"/>
    <w:rsid w:val="0004113A"/>
    <w:rsid w:val="000768EB"/>
    <w:rsid w:val="00083B4B"/>
    <w:rsid w:val="000A62B6"/>
    <w:rsid w:val="000E7722"/>
    <w:rsid w:val="0010009F"/>
    <w:rsid w:val="00106886"/>
    <w:rsid w:val="00114FE0"/>
    <w:rsid w:val="00143FF8"/>
    <w:rsid w:val="00144E5C"/>
    <w:rsid w:val="00150879"/>
    <w:rsid w:val="0016603F"/>
    <w:rsid w:val="00171A1D"/>
    <w:rsid w:val="001A5C44"/>
    <w:rsid w:val="001B3501"/>
    <w:rsid w:val="001F74EE"/>
    <w:rsid w:val="00234358"/>
    <w:rsid w:val="00260273"/>
    <w:rsid w:val="00263FE0"/>
    <w:rsid w:val="002858FC"/>
    <w:rsid w:val="00285FFC"/>
    <w:rsid w:val="002D42C2"/>
    <w:rsid w:val="002E5F51"/>
    <w:rsid w:val="00316969"/>
    <w:rsid w:val="00344586"/>
    <w:rsid w:val="003859E5"/>
    <w:rsid w:val="00386662"/>
    <w:rsid w:val="0039382D"/>
    <w:rsid w:val="0039697E"/>
    <w:rsid w:val="003E2D06"/>
    <w:rsid w:val="003F33D2"/>
    <w:rsid w:val="00416CF9"/>
    <w:rsid w:val="00433822"/>
    <w:rsid w:val="00466480"/>
    <w:rsid w:val="00492BAD"/>
    <w:rsid w:val="0049705F"/>
    <w:rsid w:val="004A48A9"/>
    <w:rsid w:val="004C5A4F"/>
    <w:rsid w:val="004D7501"/>
    <w:rsid w:val="004F76AD"/>
    <w:rsid w:val="005014CA"/>
    <w:rsid w:val="00511BE8"/>
    <w:rsid w:val="0051412A"/>
    <w:rsid w:val="00533F79"/>
    <w:rsid w:val="00536531"/>
    <w:rsid w:val="00555927"/>
    <w:rsid w:val="005B645C"/>
    <w:rsid w:val="005C0353"/>
    <w:rsid w:val="005C51B3"/>
    <w:rsid w:val="005D505A"/>
    <w:rsid w:val="0060166D"/>
    <w:rsid w:val="0062476A"/>
    <w:rsid w:val="0062510A"/>
    <w:rsid w:val="00627A91"/>
    <w:rsid w:val="00646F2D"/>
    <w:rsid w:val="00656DBB"/>
    <w:rsid w:val="00660463"/>
    <w:rsid w:val="00660FF5"/>
    <w:rsid w:val="00670EFA"/>
    <w:rsid w:val="006723D8"/>
    <w:rsid w:val="00677EE5"/>
    <w:rsid w:val="006E2FD7"/>
    <w:rsid w:val="00705E01"/>
    <w:rsid w:val="007175ED"/>
    <w:rsid w:val="00743633"/>
    <w:rsid w:val="007866A1"/>
    <w:rsid w:val="00797E1E"/>
    <w:rsid w:val="007C00E2"/>
    <w:rsid w:val="007C2D73"/>
    <w:rsid w:val="007D4032"/>
    <w:rsid w:val="007D4333"/>
    <w:rsid w:val="007D5F3F"/>
    <w:rsid w:val="007E678B"/>
    <w:rsid w:val="007F375C"/>
    <w:rsid w:val="00803723"/>
    <w:rsid w:val="00837F80"/>
    <w:rsid w:val="00841F8D"/>
    <w:rsid w:val="00845753"/>
    <w:rsid w:val="00855529"/>
    <w:rsid w:val="00866260"/>
    <w:rsid w:val="00866B3D"/>
    <w:rsid w:val="00884259"/>
    <w:rsid w:val="00890A4A"/>
    <w:rsid w:val="00890CEF"/>
    <w:rsid w:val="008A7E73"/>
    <w:rsid w:val="008D0B13"/>
    <w:rsid w:val="008D36C6"/>
    <w:rsid w:val="008D449F"/>
    <w:rsid w:val="008D5704"/>
    <w:rsid w:val="008D5C12"/>
    <w:rsid w:val="008E10BD"/>
    <w:rsid w:val="008F2907"/>
    <w:rsid w:val="008F2DCC"/>
    <w:rsid w:val="008F3556"/>
    <w:rsid w:val="00902486"/>
    <w:rsid w:val="00903518"/>
    <w:rsid w:val="0094246A"/>
    <w:rsid w:val="00962A15"/>
    <w:rsid w:val="00967620"/>
    <w:rsid w:val="00984A30"/>
    <w:rsid w:val="009926AC"/>
    <w:rsid w:val="009A2440"/>
    <w:rsid w:val="009A3E50"/>
    <w:rsid w:val="009A787C"/>
    <w:rsid w:val="00A371A0"/>
    <w:rsid w:val="00A60A33"/>
    <w:rsid w:val="00A650D7"/>
    <w:rsid w:val="00A92AC5"/>
    <w:rsid w:val="00AB1B81"/>
    <w:rsid w:val="00AB311F"/>
    <w:rsid w:val="00AB66CE"/>
    <w:rsid w:val="00AE0BB1"/>
    <w:rsid w:val="00AF23E8"/>
    <w:rsid w:val="00B06A3E"/>
    <w:rsid w:val="00B26D8A"/>
    <w:rsid w:val="00B3496F"/>
    <w:rsid w:val="00B470BD"/>
    <w:rsid w:val="00B65F11"/>
    <w:rsid w:val="00B7641D"/>
    <w:rsid w:val="00B8491F"/>
    <w:rsid w:val="00B9454E"/>
    <w:rsid w:val="00BD0F3A"/>
    <w:rsid w:val="00BF01E4"/>
    <w:rsid w:val="00C118F1"/>
    <w:rsid w:val="00C12590"/>
    <w:rsid w:val="00C16694"/>
    <w:rsid w:val="00C27F37"/>
    <w:rsid w:val="00C31EFC"/>
    <w:rsid w:val="00C327DA"/>
    <w:rsid w:val="00C7478A"/>
    <w:rsid w:val="00C86C4C"/>
    <w:rsid w:val="00C94F9A"/>
    <w:rsid w:val="00CC436B"/>
    <w:rsid w:val="00CC7BA3"/>
    <w:rsid w:val="00CD27A6"/>
    <w:rsid w:val="00CE3AB6"/>
    <w:rsid w:val="00CE67E2"/>
    <w:rsid w:val="00D03A88"/>
    <w:rsid w:val="00D04ACD"/>
    <w:rsid w:val="00D13D72"/>
    <w:rsid w:val="00D32465"/>
    <w:rsid w:val="00D352A8"/>
    <w:rsid w:val="00D42C1F"/>
    <w:rsid w:val="00D63EAD"/>
    <w:rsid w:val="00DB7298"/>
    <w:rsid w:val="00DB7850"/>
    <w:rsid w:val="00DC3309"/>
    <w:rsid w:val="00DE2469"/>
    <w:rsid w:val="00E07CA1"/>
    <w:rsid w:val="00E31598"/>
    <w:rsid w:val="00E366F5"/>
    <w:rsid w:val="00E41377"/>
    <w:rsid w:val="00E80C63"/>
    <w:rsid w:val="00E81DB3"/>
    <w:rsid w:val="00E820E8"/>
    <w:rsid w:val="00E85164"/>
    <w:rsid w:val="00EB43B4"/>
    <w:rsid w:val="00ED1BF2"/>
    <w:rsid w:val="00ED2CCC"/>
    <w:rsid w:val="00EE18B2"/>
    <w:rsid w:val="00F007A6"/>
    <w:rsid w:val="00F01AC4"/>
    <w:rsid w:val="00F11B22"/>
    <w:rsid w:val="00F179F9"/>
    <w:rsid w:val="00F21D02"/>
    <w:rsid w:val="00F24487"/>
    <w:rsid w:val="00F33EBF"/>
    <w:rsid w:val="00F37694"/>
    <w:rsid w:val="00F567EF"/>
    <w:rsid w:val="00F82B4C"/>
    <w:rsid w:val="00FA065F"/>
    <w:rsid w:val="00FB105B"/>
    <w:rsid w:val="00FB647E"/>
    <w:rsid w:val="00FD35C4"/>
    <w:rsid w:val="00FD5306"/>
    <w:rsid w:val="00FE2F11"/>
    <w:rsid w:val="00FF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FF37E-B978-4D17-AA76-EA18912A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2C2"/>
  </w:style>
  <w:style w:type="paragraph" w:styleId="1">
    <w:name w:val="heading 1"/>
    <w:basedOn w:val="a"/>
    <w:link w:val="10"/>
    <w:uiPriority w:val="9"/>
    <w:qFormat/>
    <w:rsid w:val="00536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65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E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E01"/>
    <w:rPr>
      <w:rFonts w:ascii="Tahoma" w:hAnsi="Tahoma" w:cs="Tahoma"/>
      <w:sz w:val="16"/>
      <w:szCs w:val="16"/>
    </w:rPr>
  </w:style>
  <w:style w:type="character" w:customStyle="1" w:styleId="10">
    <w:name w:val="Заголовок 1 Знак"/>
    <w:basedOn w:val="a0"/>
    <w:link w:val="1"/>
    <w:uiPriority w:val="9"/>
    <w:rsid w:val="005365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6531"/>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536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6531"/>
  </w:style>
  <w:style w:type="paragraph" w:customStyle="1" w:styleId="21">
    <w:name w:val="2"/>
    <w:basedOn w:val="a"/>
    <w:rsid w:val="00536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D4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D4032"/>
  </w:style>
  <w:style w:type="paragraph" w:customStyle="1" w:styleId="p2">
    <w:name w:val="p2"/>
    <w:basedOn w:val="a"/>
    <w:rsid w:val="007D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D4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D4032"/>
  </w:style>
  <w:style w:type="character" w:styleId="a6">
    <w:name w:val="Hyperlink"/>
    <w:basedOn w:val="a0"/>
    <w:uiPriority w:val="99"/>
    <w:unhideWhenUsed/>
    <w:rsid w:val="004D7501"/>
    <w:rPr>
      <w:color w:val="0000FF"/>
      <w:u w:val="single"/>
    </w:rPr>
  </w:style>
  <w:style w:type="paragraph" w:customStyle="1" w:styleId="boldtext">
    <w:name w:val="boldtext"/>
    <w:basedOn w:val="a"/>
    <w:rsid w:val="004D7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E2D06"/>
    <w:pPr>
      <w:spacing w:after="0" w:line="240" w:lineRule="auto"/>
    </w:pPr>
  </w:style>
  <w:style w:type="table" w:styleId="a8">
    <w:name w:val="Table Grid"/>
    <w:basedOn w:val="a1"/>
    <w:uiPriority w:val="59"/>
    <w:rsid w:val="007F3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5D50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866A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markedcontent">
    <w:name w:val="markedcontent"/>
    <w:rsid w:val="00F567EF"/>
  </w:style>
  <w:style w:type="paragraph" w:customStyle="1" w:styleId="a9">
    <w:name w:val="Телефон"/>
    <w:basedOn w:val="a"/>
    <w:autoRedefine/>
    <w:rsid w:val="008D5C12"/>
    <w:pPr>
      <w:spacing w:after="0" w:line="240" w:lineRule="auto"/>
      <w:ind w:firstLine="709"/>
      <w:jc w:val="both"/>
    </w:pPr>
    <w:rPr>
      <w:rFonts w:ascii="Times New Roman" w:eastAsia="Times New Roman" w:hAnsi="Times New Roman" w:cs="Times New Roman"/>
      <w:noProof/>
      <w:sz w:val="28"/>
      <w:szCs w:val="28"/>
      <w:lang w:eastAsia="ru-RU"/>
    </w:rPr>
  </w:style>
  <w:style w:type="character" w:styleId="aa">
    <w:name w:val="FollowedHyperlink"/>
    <w:basedOn w:val="a0"/>
    <w:uiPriority w:val="99"/>
    <w:semiHidden/>
    <w:unhideWhenUsed/>
    <w:rsid w:val="003F33D2"/>
    <w:rPr>
      <w:color w:val="800080" w:themeColor="followedHyperlink"/>
      <w:u w:val="single"/>
    </w:rPr>
  </w:style>
  <w:style w:type="character" w:customStyle="1" w:styleId="r">
    <w:name w:val="r"/>
    <w:rsid w:val="00F007A6"/>
  </w:style>
  <w:style w:type="paragraph" w:customStyle="1" w:styleId="Default">
    <w:name w:val="Default"/>
    <w:rsid w:val="00F007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A92AC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0460">
      <w:bodyDiv w:val="1"/>
      <w:marLeft w:val="0"/>
      <w:marRight w:val="0"/>
      <w:marTop w:val="0"/>
      <w:marBottom w:val="0"/>
      <w:divBdr>
        <w:top w:val="none" w:sz="0" w:space="0" w:color="auto"/>
        <w:left w:val="none" w:sz="0" w:space="0" w:color="auto"/>
        <w:bottom w:val="none" w:sz="0" w:space="0" w:color="auto"/>
        <w:right w:val="none" w:sz="0" w:space="0" w:color="auto"/>
      </w:divBdr>
    </w:div>
    <w:div w:id="595872383">
      <w:bodyDiv w:val="1"/>
      <w:marLeft w:val="0"/>
      <w:marRight w:val="0"/>
      <w:marTop w:val="0"/>
      <w:marBottom w:val="0"/>
      <w:divBdr>
        <w:top w:val="none" w:sz="0" w:space="0" w:color="auto"/>
        <w:left w:val="none" w:sz="0" w:space="0" w:color="auto"/>
        <w:bottom w:val="none" w:sz="0" w:space="0" w:color="auto"/>
        <w:right w:val="none" w:sz="0" w:space="0" w:color="auto"/>
      </w:divBdr>
    </w:div>
    <w:div w:id="782068729">
      <w:bodyDiv w:val="1"/>
      <w:marLeft w:val="0"/>
      <w:marRight w:val="0"/>
      <w:marTop w:val="0"/>
      <w:marBottom w:val="0"/>
      <w:divBdr>
        <w:top w:val="none" w:sz="0" w:space="0" w:color="auto"/>
        <w:left w:val="none" w:sz="0" w:space="0" w:color="auto"/>
        <w:bottom w:val="none" w:sz="0" w:space="0" w:color="auto"/>
        <w:right w:val="none" w:sz="0" w:space="0" w:color="auto"/>
      </w:divBdr>
    </w:div>
    <w:div w:id="820775114">
      <w:bodyDiv w:val="1"/>
      <w:marLeft w:val="0"/>
      <w:marRight w:val="0"/>
      <w:marTop w:val="0"/>
      <w:marBottom w:val="0"/>
      <w:divBdr>
        <w:top w:val="none" w:sz="0" w:space="0" w:color="auto"/>
        <w:left w:val="none" w:sz="0" w:space="0" w:color="auto"/>
        <w:bottom w:val="none" w:sz="0" w:space="0" w:color="auto"/>
        <w:right w:val="none" w:sz="0" w:space="0" w:color="auto"/>
      </w:divBdr>
    </w:div>
    <w:div w:id="986014681">
      <w:bodyDiv w:val="1"/>
      <w:marLeft w:val="0"/>
      <w:marRight w:val="0"/>
      <w:marTop w:val="0"/>
      <w:marBottom w:val="0"/>
      <w:divBdr>
        <w:top w:val="none" w:sz="0" w:space="0" w:color="auto"/>
        <w:left w:val="none" w:sz="0" w:space="0" w:color="auto"/>
        <w:bottom w:val="none" w:sz="0" w:space="0" w:color="auto"/>
        <w:right w:val="none" w:sz="0" w:space="0" w:color="auto"/>
      </w:divBdr>
    </w:div>
    <w:div w:id="1227451785">
      <w:bodyDiv w:val="1"/>
      <w:marLeft w:val="0"/>
      <w:marRight w:val="0"/>
      <w:marTop w:val="0"/>
      <w:marBottom w:val="0"/>
      <w:divBdr>
        <w:top w:val="none" w:sz="0" w:space="0" w:color="auto"/>
        <w:left w:val="none" w:sz="0" w:space="0" w:color="auto"/>
        <w:bottom w:val="none" w:sz="0" w:space="0" w:color="auto"/>
        <w:right w:val="none" w:sz="0" w:space="0" w:color="auto"/>
      </w:divBdr>
      <w:divsChild>
        <w:div w:id="34238607">
          <w:marLeft w:val="0"/>
          <w:marRight w:val="0"/>
          <w:marTop w:val="300"/>
          <w:marBottom w:val="0"/>
          <w:divBdr>
            <w:top w:val="none" w:sz="0" w:space="0" w:color="auto"/>
            <w:left w:val="none" w:sz="0" w:space="0" w:color="auto"/>
            <w:bottom w:val="none" w:sz="0" w:space="0" w:color="auto"/>
            <w:right w:val="none" w:sz="0" w:space="0" w:color="auto"/>
          </w:divBdr>
        </w:div>
      </w:divsChild>
    </w:div>
    <w:div w:id="1560282857">
      <w:bodyDiv w:val="1"/>
      <w:marLeft w:val="0"/>
      <w:marRight w:val="0"/>
      <w:marTop w:val="0"/>
      <w:marBottom w:val="0"/>
      <w:divBdr>
        <w:top w:val="none" w:sz="0" w:space="0" w:color="auto"/>
        <w:left w:val="none" w:sz="0" w:space="0" w:color="auto"/>
        <w:bottom w:val="none" w:sz="0" w:space="0" w:color="auto"/>
        <w:right w:val="none" w:sz="0" w:space="0" w:color="auto"/>
      </w:divBdr>
    </w:div>
    <w:div w:id="1719893667">
      <w:bodyDiv w:val="1"/>
      <w:marLeft w:val="0"/>
      <w:marRight w:val="0"/>
      <w:marTop w:val="0"/>
      <w:marBottom w:val="0"/>
      <w:divBdr>
        <w:top w:val="none" w:sz="0" w:space="0" w:color="auto"/>
        <w:left w:val="none" w:sz="0" w:space="0" w:color="auto"/>
        <w:bottom w:val="none" w:sz="0" w:space="0" w:color="auto"/>
        <w:right w:val="none" w:sz="0" w:space="0" w:color="auto"/>
      </w:divBdr>
    </w:div>
    <w:div w:id="2142916447">
      <w:bodyDiv w:val="1"/>
      <w:marLeft w:val="0"/>
      <w:marRight w:val="0"/>
      <w:marTop w:val="0"/>
      <w:marBottom w:val="0"/>
      <w:divBdr>
        <w:top w:val="none" w:sz="0" w:space="0" w:color="auto"/>
        <w:left w:val="none" w:sz="0" w:space="0" w:color="auto"/>
        <w:bottom w:val="none" w:sz="0" w:space="0" w:color="auto"/>
        <w:right w:val="none" w:sz="0" w:space="0" w:color="auto"/>
      </w:divBdr>
      <w:divsChild>
        <w:div w:id="206185751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ilipetsk.ru/wp-content/uploads/2021/07/294-%D1%84%D0%B7.docx" TargetMode="External"/><Relationship Id="rId3" Type="http://schemas.openxmlformats.org/officeDocument/2006/relationships/styles" Target="styles.xml"/><Relationship Id="rId7" Type="http://schemas.openxmlformats.org/officeDocument/2006/relationships/hyperlink" Target="http://www.ggilipet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gilipetsk.ru/wp-content/uploads/2021/01/%D0%9F%D1%80%D0%B8%D0%BA%D0%B0%D0%B7-673.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gilipetsk.ru/wp-content/uploads/2021/01/%D0%9F%D1%80%D0%B8%D0%BA%D0%B0%D0%B7-673.doc" TargetMode="External"/><Relationship Id="rId4" Type="http://schemas.openxmlformats.org/officeDocument/2006/relationships/settings" Target="settings.xml"/><Relationship Id="rId9" Type="http://schemas.openxmlformats.org/officeDocument/2006/relationships/hyperlink" Target="consultantplus://offline/ref=FEF985284991D2592E11B720A9A1A55735B001E6D62197C2280AAAB0BCAAF04EAEC70DB78AFFB95D062374A7C5BFB0E59DD3D46A3059D020W6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58D3-53DF-45ED-8868-59CBCE10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10504</Words>
  <Characters>59875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Картавых  Ирина Николаевна</cp:lastModifiedBy>
  <cp:revision>151</cp:revision>
  <dcterms:created xsi:type="dcterms:W3CDTF">2022-02-08T12:16:00Z</dcterms:created>
  <dcterms:modified xsi:type="dcterms:W3CDTF">2022-03-15T08:51:00Z</dcterms:modified>
</cp:coreProperties>
</file>