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29" w:rsidRDefault="00AE5A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A29" w:rsidRDefault="00AE5A29">
      <w:pPr>
        <w:pStyle w:val="ConsPlusNormal"/>
        <w:jc w:val="both"/>
        <w:outlineLvl w:val="0"/>
      </w:pPr>
    </w:p>
    <w:p w:rsidR="00AE5A29" w:rsidRDefault="00AE5A29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AE5A29" w:rsidRDefault="00AE5A29">
      <w:pPr>
        <w:pStyle w:val="ConsPlusTitle"/>
        <w:jc w:val="both"/>
      </w:pPr>
    </w:p>
    <w:p w:rsidR="00AE5A29" w:rsidRDefault="00AE5A29">
      <w:pPr>
        <w:pStyle w:val="ConsPlusTitle"/>
        <w:jc w:val="center"/>
      </w:pPr>
      <w:r>
        <w:t>РАСПОРЯЖЕНИЕ</w:t>
      </w:r>
    </w:p>
    <w:p w:rsidR="00AE5A29" w:rsidRDefault="00AE5A29">
      <w:pPr>
        <w:pStyle w:val="ConsPlusTitle"/>
        <w:jc w:val="center"/>
      </w:pPr>
      <w:r>
        <w:t>от 25 июля 2019 г. N 462-р</w:t>
      </w:r>
    </w:p>
    <w:p w:rsidR="00AE5A29" w:rsidRDefault="00AE5A29">
      <w:pPr>
        <w:pStyle w:val="ConsPlusTitle"/>
        <w:jc w:val="both"/>
      </w:pPr>
    </w:p>
    <w:p w:rsidR="00AE5A29" w:rsidRDefault="00AE5A29">
      <w:pPr>
        <w:pStyle w:val="ConsPlusTitle"/>
        <w:jc w:val="center"/>
      </w:pPr>
      <w:r>
        <w:t>ОБ УТВЕРЖДЕНИИ ПОЛОЖЕНИЯ ОБ УПРАВЛЕНИИ ПО ВОПРОСАМ</w:t>
      </w:r>
    </w:p>
    <w:p w:rsidR="00AE5A29" w:rsidRDefault="00AE5A29">
      <w:pPr>
        <w:pStyle w:val="ConsPlusTitle"/>
        <w:jc w:val="center"/>
      </w:pPr>
      <w:r>
        <w:t>ПРОТИВОДЕЙСТВИЯ КОРРУПЦИИ, КОНТРОЛЯ И ПРОВЕРКИ ИСПОЛНЕНИЯ</w:t>
      </w:r>
    </w:p>
    <w:p w:rsidR="00AE5A29" w:rsidRDefault="00AE5A29">
      <w:pPr>
        <w:pStyle w:val="ConsPlusTitle"/>
        <w:jc w:val="center"/>
      </w:pPr>
      <w:r>
        <w:t>АДМИНИСТРАЦИИ ЛИПЕЦКОЙ ОБЛАСТИ</w:t>
      </w:r>
    </w:p>
    <w:p w:rsidR="00AE5A29" w:rsidRDefault="00AE5A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A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A29" w:rsidRDefault="00AE5A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A29" w:rsidRDefault="00AE5A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Липецкой обл.</w:t>
            </w:r>
          </w:p>
          <w:p w:rsidR="00AE5A29" w:rsidRDefault="00AE5A29">
            <w:pPr>
              <w:pStyle w:val="ConsPlusNormal"/>
              <w:jc w:val="center"/>
            </w:pPr>
            <w:r>
              <w:rPr>
                <w:color w:val="392C69"/>
              </w:rPr>
              <w:t>от 30.07.2021 N 351-р)</w:t>
            </w:r>
          </w:p>
        </w:tc>
      </w:tr>
    </w:tbl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управлении по вопросам противодействия коррупции, контроля и проверки исполнения администрации Липецкой области (приложение).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14 октября 2015 года N 499-р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12 января 2016 года N 4-р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6 мая 2016 года N 203-р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9 сентября 2016 года N 458-р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24 апреля 2017 года N 152-р "О </w:t>
      </w:r>
      <w:r>
        <w:lastRenderedPageBreak/>
        <w:t>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20 февраля 2018 года N 80-р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6 апреля 2018 года N 172-р "О внесении изменения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AE5A29" w:rsidRDefault="00AE5A2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13 сентября 2018 года N 472-р "О внесении изменения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области".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jc w:val="right"/>
      </w:pPr>
      <w:r>
        <w:t>Временно исполняющий обязанности</w:t>
      </w:r>
    </w:p>
    <w:p w:rsidR="00AE5A29" w:rsidRDefault="00AE5A29">
      <w:pPr>
        <w:pStyle w:val="ConsPlusNormal"/>
        <w:jc w:val="right"/>
      </w:pPr>
      <w:r>
        <w:t>главы администрации</w:t>
      </w:r>
    </w:p>
    <w:p w:rsidR="00AE5A29" w:rsidRDefault="00AE5A29">
      <w:pPr>
        <w:pStyle w:val="ConsPlusNormal"/>
        <w:jc w:val="right"/>
      </w:pPr>
      <w:r>
        <w:t>Липецкой области</w:t>
      </w:r>
    </w:p>
    <w:p w:rsidR="00AE5A29" w:rsidRDefault="00AE5A29">
      <w:pPr>
        <w:pStyle w:val="ConsPlusNormal"/>
        <w:jc w:val="right"/>
      </w:pPr>
      <w:r>
        <w:t>И.Г.АРТАМОНОВ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jc w:val="right"/>
        <w:outlineLvl w:val="0"/>
      </w:pPr>
      <w:r>
        <w:t>Приложение</w:t>
      </w:r>
    </w:p>
    <w:p w:rsidR="00AE5A29" w:rsidRDefault="00AE5A29">
      <w:pPr>
        <w:pStyle w:val="ConsPlusNormal"/>
        <w:jc w:val="right"/>
      </w:pPr>
      <w:r>
        <w:t>к распоряжению</w:t>
      </w:r>
    </w:p>
    <w:p w:rsidR="00AE5A29" w:rsidRDefault="00AE5A29">
      <w:pPr>
        <w:pStyle w:val="ConsPlusNormal"/>
        <w:jc w:val="right"/>
      </w:pPr>
      <w:r>
        <w:t>главы администрации</w:t>
      </w:r>
    </w:p>
    <w:p w:rsidR="00AE5A29" w:rsidRDefault="00AE5A29">
      <w:pPr>
        <w:pStyle w:val="ConsPlusNormal"/>
        <w:jc w:val="right"/>
      </w:pPr>
      <w:r>
        <w:t>Липецкой области</w:t>
      </w:r>
    </w:p>
    <w:p w:rsidR="00AE5A29" w:rsidRDefault="00AE5A29">
      <w:pPr>
        <w:pStyle w:val="ConsPlusNormal"/>
        <w:jc w:val="right"/>
      </w:pPr>
      <w:r>
        <w:t>"Об утверждении Положения</w:t>
      </w:r>
    </w:p>
    <w:p w:rsidR="00AE5A29" w:rsidRDefault="00AE5A29">
      <w:pPr>
        <w:pStyle w:val="ConsPlusNormal"/>
        <w:jc w:val="right"/>
      </w:pPr>
      <w:r>
        <w:t>об управлении по вопросам</w:t>
      </w:r>
    </w:p>
    <w:p w:rsidR="00AE5A29" w:rsidRDefault="00AE5A29">
      <w:pPr>
        <w:pStyle w:val="ConsPlusNormal"/>
        <w:jc w:val="right"/>
      </w:pPr>
      <w:r>
        <w:t>противодействия коррупции,</w:t>
      </w:r>
    </w:p>
    <w:p w:rsidR="00AE5A29" w:rsidRDefault="00AE5A29">
      <w:pPr>
        <w:pStyle w:val="ConsPlusNormal"/>
        <w:jc w:val="right"/>
      </w:pPr>
      <w:r>
        <w:t>контроля и проверки исполнения</w:t>
      </w:r>
    </w:p>
    <w:p w:rsidR="00AE5A29" w:rsidRDefault="00AE5A29">
      <w:pPr>
        <w:pStyle w:val="ConsPlusNormal"/>
        <w:jc w:val="right"/>
      </w:pPr>
      <w:r>
        <w:t>администрации Липецкой области"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Title"/>
        <w:jc w:val="center"/>
      </w:pPr>
      <w:bookmarkStart w:id="0" w:name="P45"/>
      <w:bookmarkEnd w:id="0"/>
      <w:r>
        <w:t>ПОЛОЖЕНИЕ</w:t>
      </w:r>
    </w:p>
    <w:p w:rsidR="00AE5A29" w:rsidRDefault="00AE5A29">
      <w:pPr>
        <w:pStyle w:val="ConsPlusTitle"/>
        <w:jc w:val="center"/>
      </w:pPr>
      <w:r>
        <w:t>ОБ УПРАВЛЕНИИ ПО ВОПРОСАМ ПРОТИВОДЕЙСТВИЯ КОРРУПЦИИ,</w:t>
      </w:r>
    </w:p>
    <w:p w:rsidR="00AE5A29" w:rsidRDefault="00AE5A29">
      <w:pPr>
        <w:pStyle w:val="ConsPlusTitle"/>
        <w:jc w:val="center"/>
      </w:pPr>
      <w:r>
        <w:t>КОНТРОЛЯ И ПРОВЕРКИ ИСПОЛНЕНИЯ АДМИНИСТРАЦИИ</w:t>
      </w:r>
    </w:p>
    <w:p w:rsidR="00AE5A29" w:rsidRDefault="00AE5A29">
      <w:pPr>
        <w:pStyle w:val="ConsPlusTitle"/>
        <w:jc w:val="center"/>
      </w:pPr>
      <w:r>
        <w:t>ЛИПЕЦКОЙ ОБЛАСТИ</w:t>
      </w:r>
    </w:p>
    <w:p w:rsidR="00AE5A29" w:rsidRDefault="00AE5A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A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A29" w:rsidRDefault="00AE5A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A29" w:rsidRDefault="00AE5A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Липецкой обл.</w:t>
            </w:r>
          </w:p>
          <w:p w:rsidR="00AE5A29" w:rsidRDefault="00AE5A29">
            <w:pPr>
              <w:pStyle w:val="ConsPlusNormal"/>
              <w:jc w:val="center"/>
            </w:pPr>
            <w:r>
              <w:rPr>
                <w:color w:val="392C69"/>
              </w:rPr>
              <w:t>от 30.07.2021 N 351-р)</w:t>
            </w:r>
          </w:p>
        </w:tc>
      </w:tr>
    </w:tbl>
    <w:p w:rsidR="00AE5A29" w:rsidRDefault="00AE5A29">
      <w:pPr>
        <w:pStyle w:val="ConsPlusNormal"/>
        <w:jc w:val="both"/>
      </w:pPr>
    </w:p>
    <w:p w:rsidR="00AE5A29" w:rsidRDefault="00AE5A29">
      <w:pPr>
        <w:pStyle w:val="ConsPlusTitle"/>
        <w:jc w:val="center"/>
        <w:outlineLvl w:val="1"/>
      </w:pPr>
      <w:r>
        <w:t>I. Общие положения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ind w:firstLine="540"/>
        <w:jc w:val="both"/>
      </w:pPr>
      <w:r>
        <w:lastRenderedPageBreak/>
        <w:t>1.1. Управление по вопросам противодействия коррупции, контроля и проверки исполнения администрации Липецкой области (далее - Управление) входит в структуру администрации Липецкой области и создано для обеспечения основных полномочий администрацией Липецкой области (далее - область) как высшего исполнительного органа государственной власти области по вопросам противодействия коррупции, контроля и проверки исполнения управлениями и отделами, входящими в структуру администрации области (далее - структуры администрации области), исполнительными органами государственной власти области возложенных на них функций и координации совершенствования контрольной надзорной деятельности.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иными правовыми актами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1.3.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Title"/>
        <w:jc w:val="center"/>
        <w:outlineLvl w:val="1"/>
      </w:pPr>
      <w:r>
        <w:t>II. Задачи Управления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ind w:firstLine="540"/>
        <w:jc w:val="both"/>
      </w:pPr>
      <w:r>
        <w:t>2.1. Формирование у лиц, замещающих государственные и муниципальные должности области, государственных гражданских служащих области, муниципальных служащих и граждан нетерпимости к коррупционному поведению.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2.2. Профилактика коррупционных правонарушений в администрации области, исполнительных органах государственной власти области и государственных учреждениях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2.3. Осуществление контроля за соблюдением лицами, замещающими государственные должности области, для которых федеральными законами не предусмотрено иное, государственными гражданскими служащими области запретов, ограничений и требований, установленных в целях противодействия коррупции.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2.4. Обеспечение соблюдения государственными гражданскими служащими области требований законодательства Российской Федерации о контроле за расходами, а также иных антикоррупционных норм.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2.5. Осуществление контроля и проверок по исполнению структурами администрации области и исполнительными органами государственной власти области федерального и областного законодательства, постановлений и распоряжений администрации области, государственных программ, приоритетных проектов (программ).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2.6. Обеспечение координации по вопросам совершенствования контрольной и надзорной деятельности на территории Липецкой области.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Title"/>
        <w:jc w:val="center"/>
        <w:outlineLvl w:val="1"/>
      </w:pPr>
      <w:r>
        <w:t>III. Функции Управления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ind w:firstLine="540"/>
        <w:jc w:val="both"/>
      </w:pPr>
      <w:r>
        <w:t>3.1. В сфере противодействия коррупции Управление: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3.1.1. Обеспечивает соблюдение лицами, замещающими государственные должности области, для которых федеральными законами не предусмотрено иное, и государственными гражданскими служащими области запретов, ограничений и требований, установленных в целях противодействия коррупции.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3.1.2. Принимает меры по выявлению и устранению причин и условий, способствующих </w:t>
      </w:r>
      <w:r>
        <w:lastRenderedPageBreak/>
        <w:t>возникновению конфликта интересов при осуществлении полномочий лицами, замещающими государственные должности области, для которых федеральными законами не предусмотрено иное, и при исполнении должностных обязанностей государственными гражданскими служащими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3.1.3. Обеспечивает деятельность комиссии по соблюдению требований к служебному поведению государственных гражданских служащих области и урегулированию конфликта интересов, образованной в администрации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3.1.4. Участвует в пределах своей компетенции в работе комиссий по соблюдению требований к служебному поведению и урегулированию конфликта интересов, образованных в исполнительных органах государственной власти области и в органах местного самоуправления.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3.1.5. Оказывает лицам, замещающим государственные и муниципальные должности области, государственным гражданским служащим области, муниципальным служащим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3.1.6. Участвует в пределах своей компетенции в обеспечении соблюдения в администрации области, исполнительных органах государственной власти области законных прав и интересов лица, сообщившего о ставшем ему известном факте коррупции.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3.1.7. Обеспечивает реализацию государственными гражданскими служащими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области обо всех случаях обращения к ним каких-либо лиц в целях склонения их к совершению коррупционных правонарушений.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3.1.8. Осуществляет прием сведений о доходах, об имуществе и обязательствах имущественного характера, представляемых гражданами, претендующими на замещение государственных и муниципальных должностей области, для которых федеральными законами не предусмотрено иное, гражданами, претендующими на замещение должностей государственной гражданской службы области, назначение на которые и освобождение от которых осуществляется главой администрации области, а также сведений о доходах, расходах, об имуществе и обязательствах имущественного характера, представляемых лицами, замещающими эти должности.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3.1.9. Осуществляет проверки: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 области, для которых федеральными законами не предусмотрено иное, и должностей государственной гражданской службы в администрации области, исполнительных органах государственной власти области, государственных органах области;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области, для которых федеральными законами не предусмотрено иное, и должности государственной гражданской службы в администрации области, исполнительных органах государственной власти области, государственных органах области;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достоверности и полноты сведений о доходах, об имуществе и обязательствах имущественного характера, представленных гражданами, поступающими на должность руководителя областного государственного учреждения, и руководителями областных </w:t>
      </w:r>
      <w:r>
        <w:lastRenderedPageBreak/>
        <w:t>государственных учреждений, функции и полномочия учредителя которых осуществляет управление делами администрации области;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соблюдения лицами, замещающими государственные должности области, для которых федеральными законами не предусмотрено иное, муниципальные должности области и должности государственной гражданской службы в администрации области, исполнительных органах государственной власти области, государственных органах области, запретов, ограничений и требований, установленных в целях противодействия коррупции;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государственных должностей в администрации области, за исключением главы администрации области, и должностей гражданской службы в администрации области и исполнительных органах государственной власти области, в соответствии с нормативными правовыми актами Российской Федерации.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3.1.10. Осуществляет контроль: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исполнения Планов противодействия коррупции в области;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функционирования горячей линии "Антикоррупция" на официальном сайте администрации области и телефонов "доверия" для приема сообщений о злоупотреблениях должностных лиц;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о противодействии коррупции в государственных учреждениях области, а также за реализацией в этих учреждениях мер по профилактике коррупционных правонарушений;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за соответствием расходов лиц, замещающих государственные и муниципальные должности области, для которых федеральными законами не предусмотрено иное, государственных гражданских служащих области, муниципальных служащих области, а также за расходами их супруг (супругов) и несовершеннолетних детей.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3.1.11. Осуществляет анализ сведений: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 области, должностей государственной гражданской службы в администрации области и исполнительных органах государственной власти области;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области, должности государственной гражданской службы в администрации области и исполнительных органах государственной власти области в соответствии с законодательством Российской Федерации;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о соблюдении государственными гражданскими служащими области запретов, ограничений и требований, установленных в целях противодействия коррупции;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о соблюдении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</w:t>
      </w:r>
      <w:r>
        <w:lastRenderedPageBreak/>
        <w:t>предусмотренных федеральными законами.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3.1.12. Участвует в пределах своей компетенции в обеспечении размещения на официальных сайтах администрации области, государственных органов области, исполнительных органов государственной власти области и органов местного самоуправления области в информационно-телекоммуникационной сети "Интернет", а также предоставления общероссийским средствам массовой информации для опубликования: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сведений о доходах, расходах, об имуществе и обязательствах имущественного характера лиц, замещающих государственные и муниципальные должности области, для которых федеральными законами не предусмотрено иное, должности государственной гражданской службы в администрации области и исполнительных органах государственной власти области, их супруг (супругов) и несовершеннолетних детей;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сведений о доходах, об имуществе и обязательствах имущественного характера руководителей областных государственных учреждений, их супруг (супругов) и несовершеннолетних детей.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3.1.13. Осуществляет актуализацию данных раздела "Противодействие коррупции" официального сайта администрации области в информационно-телекоммуникационной сети "Интернет".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3.1.14. Обеспечивает деятельность комиссии по координации работы по противодействию коррупции в области, подготовку материалов к заседаниям комиссии и контроль исполнения принятых ею решений.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3.1.15. Проводит в пределах своей компетенции: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регулярный антикоррупционный мониторинг;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мониторинг деятельности по профилактике коррупционных правонарушений в органах местного самоуправления, муниципальных учреждениях, а также соблюдения в них законодательства Российской Федерации о противодействии коррупции;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мониторинг реализации организациями обязанности принимать меры по предупреждению коррупции.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3.1.16. Организует в пределах своей компетенции антикоррупционное просвещение, а также осуществляет контроль за его организацией в государственных учреждениях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3.1.17. Готовит информацию, содержащую сведения для включения в реестр лиц, уволенных в связи с утратой доверия.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3.1.18. Осуществляет иные функции в области противодействия коррупции в соответствии с законодательством Российской Федерации и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3.2. В сфере организации системы внутреннего обеспечения соответствия требованиям антимонопольного законодательства Российской Федерации Управление: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3.2.1. Осуществляет мероприятия по выявлению конфликта интересов в деятельности лиц, замещающих государственные должности в администрации области, государственных гражданских служащими администрации области, руководителей и заместителей руководителей исполнительных органов государственной власти области, разрабатывает предложения по их исключению.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3.2.2. Разрабатывает процедуру внутреннего расследования, связанного с </w:t>
      </w:r>
      <w:r>
        <w:lastRenderedPageBreak/>
        <w:t>функционированием системы внутреннего обеспечения соответствия требованиям антимонопольного законодательства Российской Федерации.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3.2.3. Организует проведение внутренних расследований, связанных с функционированием системы внутреннего обеспечения соответствия требованиям антимонопольного законодательства Российской Федерации, и участвует в них.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3.3. В сфере осуществления контроля и проверки исполнения Управление: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3.3.1. Информирует главу администрации области, заместителей главы администрации области об эффективности работы структур администрации области, исполнительных органов государственной власти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3.3.2. Осуществляет контроль и проверку исполнения структурами администрации области, исполнительными органами государственной власти области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области, постановлений и распоряжений администрации области путем проведения плановых и внеплановых проверок.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3.3.3. Готовит главе администрации области по результатам проверок обобщающие аналитические материалы с предложениями по устранению выявленных нарушений и о привлечении виновных лиц к дисциплинарной ответственности.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3.3.4. Осуществляет контроль реализации государственных программ, приоритетных проектов (программ) на территории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3.3.5. Осуществляет контроль сроков исполнения: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поручений и указаний Президента Российской Федерации, Председателя Правительства Российской Федерации, по которым представляются доклады в адрес Президента Российской Федерации и Председателя Правительства Российской Федерации;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постановлений и распоряжений главы администрации области, администрации области, поставленных на контроль, вносит предложения в управление делами администрации области о снятии их с контроля или продлении сроков исполнения;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поручений главы администрации области, первого заместителя главы администрации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3.3.6. Осуществляет анализ состояния исполнительской дисциплины должностных лиц, структур администрации области и исполнительных органов государственной власти области, представляет на рассмотрение главе администрации области или первому заместителю главы администрации области соответствующую информацию.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3.4. В сфере совершенствования контрольной и надзорной деятельности: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3.4.1. Осуществляет формирование перечня видов регионального государственного контроля (надзора) и исполнительных органов государственной власти области, уполномоченных на их осуществление.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3.4.2. Осуществляет актуализацию сведений раздела "Реформа контрольно-надзорной деятельности" официального сайта администрации области в информационно-телекоммуникационной сети "Интернет".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3.4.3. Проводит экспертизу проектов административных регламентов осуществления регионального государственного контроля (надзора) и федерального государственного контроля </w:t>
      </w:r>
      <w:r>
        <w:lastRenderedPageBreak/>
        <w:t xml:space="preserve">(надзора), полномочия </w:t>
      </w:r>
      <w:proofErr w:type="gramStart"/>
      <w:r>
        <w:t>по осуществлению</w:t>
      </w:r>
      <w:proofErr w:type="gramEnd"/>
      <w:r>
        <w:t xml:space="preserve"> которого переданы для осуществления органам государственной власти субъектов Российской Федерации.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3.4.4. Обеспечивает координацию деятельности исполнительных органов государственной власти области, уполномоченных на осуществление государственного контроля (надзора), структур администрации области по внедрению на территории Липецкой целевой модели "Осуществление контрольно-надзорной деятельности в субъектах Российской Федерации".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3.4.5. Формирует рейтинг результативности и эффективности осуществления исполнительными органами государственной власти области регионального государственного контроля (надзора).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3.4.6. Обеспечивает подготовку ежегодных сводных докладов об осуществлении регионального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3.5. Разрабатывает в соответствии с действующим законодательством и вносит в установленном порядке проекты правовых актов по вопросам противодействия коррупции и иным вопросам, относящимся к компетенции Управления.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3.6. Осуществляет постоянный мониторинг правоприменения правовых актов Российской Федерации и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3.7. Обеспечивает деятельность антинаркотической комиссии в Липецкой области.</w:t>
      </w:r>
    </w:p>
    <w:p w:rsidR="00AE5A29" w:rsidRDefault="00AE5A29">
      <w:pPr>
        <w:pStyle w:val="ConsPlusNormal"/>
        <w:jc w:val="both"/>
      </w:pPr>
      <w:r>
        <w:t xml:space="preserve">(п. 3.7 введен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главы администрации Липецкой обл. от 30.07.2021 N 351-р)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Title"/>
        <w:jc w:val="center"/>
        <w:outlineLvl w:val="1"/>
      </w:pPr>
      <w:r>
        <w:t>IV. Права Управления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ind w:firstLine="540"/>
        <w:jc w:val="both"/>
      </w:pPr>
      <w:r>
        <w:t>4.1. В целях осуществления функций Управление имеет право: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4.1.1. Осуществлять в пределах своей компетенции взаимодействие с правоохранительными органами, иными федеральными государственными органами, государственными органами области, органами местного самоуправления, государственными и муниципальными учреждениями, с гражданами, институтами гражданского общества, средствами массовой информации, научными и другими организациями.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4.1.2. Подготавливать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граждан, претендующих на замещение государственных или муниципальных должностей области, для которых федеральными законами не предусмотрено иное, должностей государственной гражданской службы в администрации области, исполнительных органах государственной власти области, государственных органах области, должностей руководителей областных государственных учреждений, лиц, замещающих указанные должности, и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4.1.3. Проводить с гражданами и должностными лицами с их согласия беседы и получать от них </w:t>
      </w:r>
      <w:proofErr w:type="gramStart"/>
      <w:r>
        <w:t>пояснения по представленным сведениям</w:t>
      </w:r>
      <w:proofErr w:type="gramEnd"/>
      <w:r>
        <w:t xml:space="preserve"> о доходах, расходах, об имуществе и обязательствах имущественного характера и по иным материалам.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 xml:space="preserve">4.1.4. Получать в пределах своей компетенции информацию от физических и юридических </w:t>
      </w:r>
      <w:r>
        <w:lastRenderedPageBreak/>
        <w:t>лиц (с их согласия).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4.1.5. Проводить иные мероприятия, направленные на противодействие коррупции.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4.1.6. Привлекать к проведению проверок по согласованию представителей прокуратуры, правоохранительных и других контролирующих органов, специалистов исполнительных органов государственной власти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4.1.7. Запрашивать и получать от соответствующих должностных лиц структур администрации области, исполнительных органов государственной власти области информацию, документы, устные и письменные объяснения по выявленным нарушениям действующего законодательства в рамках исполнения функций, возложенных на Управление.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4.1.8. Принимать участие в работе совещательных и консультативных органов, создаваемых администрацией области.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4.1.9. Пользоваться в установленном порядке государственными информационными ресурсами администрации области и исполнительных органов государственной власти области.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Title"/>
        <w:jc w:val="center"/>
        <w:outlineLvl w:val="1"/>
      </w:pPr>
      <w:r>
        <w:t>V. Организация деятельности Управления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ind w:firstLine="540"/>
        <w:jc w:val="both"/>
      </w:pPr>
      <w:r>
        <w:t>5.1. Руководство Управлением осуществляет начальник Управления, а в случае его временного отсутствия - заместитель начальника Управления.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5.2. Начальник Управления: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5.2.1. Несет персональную ответственность за выполнение возложенных на Управление функций.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5.2.2. Организует работу Управления в соответствии с функциями Управления.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5.2.3. Утверждает должностные регламенты государственных гражданских служащих Управления.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5.2.4. Вносит предложения о поощрении и применении к государственным гражданским служащим Управления мер дисциплинарного взыскания, а также предложения об установлении, изменении надбавок к должностным окладам.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5.2.5. Вносит предложения о направлении на учебу государственных гражданских служащих Управления с целью повышения квалификации.</w:t>
      </w:r>
    </w:p>
    <w:p w:rsidR="00AE5A29" w:rsidRDefault="00AE5A29">
      <w:pPr>
        <w:pStyle w:val="ConsPlusNormal"/>
        <w:spacing w:before="220"/>
        <w:ind w:firstLine="540"/>
        <w:jc w:val="both"/>
      </w:pPr>
      <w:r>
        <w:t>5.2.6. Представляет Управление во взаимоотношениях с правоохранительными органами, судебными органами, Управлением Президента Российской Федерации по вопросам противодействия коррупции, территориальными органами федеральных органов власти в области, структурами администрации области, исполнительными органами государственной власти области, органами местного самоуправления.</w:t>
      </w: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jc w:val="both"/>
      </w:pPr>
    </w:p>
    <w:p w:rsidR="00AE5A29" w:rsidRDefault="00AE5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6F0" w:rsidRDefault="002C46F0">
      <w:bookmarkStart w:id="1" w:name="_GoBack"/>
      <w:bookmarkEnd w:id="1"/>
    </w:p>
    <w:sectPr w:rsidR="002C46F0" w:rsidSect="0053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29"/>
    <w:rsid w:val="002C46F0"/>
    <w:rsid w:val="00A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99A5-B568-40DF-AF3E-A61C2F8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EEA06559D73C4FD189744823A98B99C8114A5A2039DA5881D9863A159CB47915A59BDF83D6BF6439EBC23081869FE517CL" TargetMode="External"/><Relationship Id="rId13" Type="http://schemas.openxmlformats.org/officeDocument/2006/relationships/hyperlink" Target="consultantplus://offline/ref=6C3EEA06559D73C4FD189744823A98B99C8114A5AD0E99AA8A1D9863A159CB47915A59BDF83D6BF6439EBC23081869FE517CL" TargetMode="External"/><Relationship Id="rId18" Type="http://schemas.openxmlformats.org/officeDocument/2006/relationships/hyperlink" Target="consultantplus://offline/ref=6C3EEA06559D73C4FD189744823A98B99C8114A5A4069BA88611C569A900C745965506B8FF2C6BF64A80BC2B13113DAD59FF25572D774C8A3C61E7295B7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EEA06559D73C4FD189744823A98B99C8114A5AC0497A48E1D9863A159CB47915A59BDF83D6BF6439EBC23081869FE517CL" TargetMode="External"/><Relationship Id="rId12" Type="http://schemas.openxmlformats.org/officeDocument/2006/relationships/hyperlink" Target="consultantplus://offline/ref=6C3EEA06559D73C4FD189744823A98B99C8114A5AD039DAC881D9863A159CB47915A59BDF83D6BF6439EBC23081869FE517CL" TargetMode="External"/><Relationship Id="rId17" Type="http://schemas.openxmlformats.org/officeDocument/2006/relationships/hyperlink" Target="consultantplus://offline/ref=6C3EEA06559D73C4FD1889499456C4B69E824DADAE51C2F88217CD3BFE009B00C05C0CE5A2686EE94880BE527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EEA06559D73C4FD189744823A98B99C8114A5A4069BA88611C569A900C745965506B8FF2C6BF64A80BC2B13113DAD59FF25572D774C8A3C61E7295B7D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EEA06559D73C4FD189744823A98B99C8114A5A40797A48D15C569A900C745965506B8FF2C6BF64A80BE2E15113DAD59FF25572D774C8A3C61E7295B7DL" TargetMode="External"/><Relationship Id="rId11" Type="http://schemas.openxmlformats.org/officeDocument/2006/relationships/hyperlink" Target="consultantplus://offline/ref=6C3EEA06559D73C4FD189744823A98B99C8114A5AD079FAC8E1D9863A159CB47915A59BDF83D6BF6439EBC23081869FE517CL" TargetMode="External"/><Relationship Id="rId5" Type="http://schemas.openxmlformats.org/officeDocument/2006/relationships/hyperlink" Target="consultantplus://offline/ref=6C3EEA06559D73C4FD189744823A98B99C8114A5A4069BA88611C569A900C745965506B8FF2C6BF64A80BC2B12113DAD59FF25572D774C8A3C61E7295B7DL" TargetMode="External"/><Relationship Id="rId15" Type="http://schemas.openxmlformats.org/officeDocument/2006/relationships/hyperlink" Target="consultantplus://offline/ref=6C3EEA06559D73C4FD189744823A98B99C8114A5AC0497A88B1D9863A159CB47915A59BDF83D6BF6439EBC23081869FE517CL" TargetMode="External"/><Relationship Id="rId10" Type="http://schemas.openxmlformats.org/officeDocument/2006/relationships/hyperlink" Target="consultantplus://offline/ref=6C3EEA06559D73C4FD189744823A98B99C8114A5A20096A88D1D9863A159CB47915A59BDF83D6BF6439EBC23081869FE517C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3EEA06559D73C4FD189744823A98B99C8114A5A20296A5891D9863A159CB47915A59BDF83D6BF6439EBC23081869FE517CL" TargetMode="External"/><Relationship Id="rId14" Type="http://schemas.openxmlformats.org/officeDocument/2006/relationships/hyperlink" Target="consultantplus://offline/ref=6C3EEA06559D73C4FD189744823A98B99C8114A5AC059CAC861D9863A159CB47915A59BDF83D6BF6439EBC23081869FE51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2021-08-19T11:59:00Z</dcterms:created>
  <dcterms:modified xsi:type="dcterms:W3CDTF">2021-08-19T12:00:00Z</dcterms:modified>
</cp:coreProperties>
</file>