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2" w:rsidRDefault="00E46A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6A82" w:rsidRDefault="00E46A82">
      <w:pPr>
        <w:pStyle w:val="ConsPlusNormal"/>
        <w:jc w:val="both"/>
        <w:outlineLvl w:val="0"/>
      </w:pPr>
    </w:p>
    <w:p w:rsidR="00E46A82" w:rsidRDefault="00E46A82">
      <w:pPr>
        <w:pStyle w:val="ConsPlusTitle"/>
        <w:jc w:val="center"/>
        <w:outlineLvl w:val="0"/>
      </w:pPr>
      <w:r>
        <w:t>АДМИНИСТРАЦИЯ ЛИПЕЦКОЙ ОБЛАСТИ</w:t>
      </w:r>
    </w:p>
    <w:p w:rsidR="00E46A82" w:rsidRDefault="00E46A82">
      <w:pPr>
        <w:pStyle w:val="ConsPlusTitle"/>
        <w:jc w:val="center"/>
      </w:pPr>
    </w:p>
    <w:p w:rsidR="00E46A82" w:rsidRDefault="00E46A82">
      <w:pPr>
        <w:pStyle w:val="ConsPlusTitle"/>
        <w:jc w:val="center"/>
      </w:pPr>
      <w:r>
        <w:t>ПОСТАНОВЛЕНИЕ</w:t>
      </w:r>
    </w:p>
    <w:p w:rsidR="00E46A82" w:rsidRDefault="00E46A82">
      <w:pPr>
        <w:pStyle w:val="ConsPlusTitle"/>
        <w:jc w:val="center"/>
      </w:pPr>
      <w:r>
        <w:t>от 19 марта 2014 г. N 136</w:t>
      </w:r>
    </w:p>
    <w:p w:rsidR="00E46A82" w:rsidRDefault="00E46A82">
      <w:pPr>
        <w:pStyle w:val="ConsPlusTitle"/>
        <w:jc w:val="center"/>
      </w:pPr>
    </w:p>
    <w:p w:rsidR="00E46A82" w:rsidRDefault="00E46A82">
      <w:pPr>
        <w:pStyle w:val="ConsPlusTitle"/>
        <w:jc w:val="center"/>
      </w:pPr>
      <w:r>
        <w:t>ОБ УТВЕРЖДЕНИИ ПОРЯДКА ПРЕДОСТАВЛЕНИЯ ЛИЦОМ, НА ИМЯ КОТОРОГО</w:t>
      </w:r>
    </w:p>
    <w:p w:rsidR="00E46A82" w:rsidRDefault="00E46A82">
      <w:pPr>
        <w:pStyle w:val="ConsPlusTitle"/>
        <w:jc w:val="center"/>
      </w:pPr>
      <w:r>
        <w:t>ОТКРЫТ СПЕЦИАЛЬНЫЙ СЧЕТ, И ОБЛАСТНЫМ ОПЕРАТОРОМ СВЕДЕНИЙ,</w:t>
      </w:r>
    </w:p>
    <w:p w:rsidR="00E46A82" w:rsidRDefault="00E46A82">
      <w:pPr>
        <w:pStyle w:val="ConsPlusTitle"/>
        <w:jc w:val="center"/>
      </w:pPr>
      <w:r>
        <w:t>ПОДЛЕЖАЩИХ ПРЕДОСТАВЛЕНИЮ В СООТВЕТСТВИИ С ЧАСТЬЮ 7 СТАТЬИ</w:t>
      </w:r>
    </w:p>
    <w:p w:rsidR="00E46A82" w:rsidRDefault="00E46A82">
      <w:pPr>
        <w:pStyle w:val="ConsPlusTitle"/>
        <w:jc w:val="center"/>
      </w:pPr>
      <w:r>
        <w:t>177</w:t>
      </w:r>
      <w:proofErr w:type="gramStart"/>
      <w:r>
        <w:t xml:space="preserve"> И</w:t>
      </w:r>
      <w:proofErr w:type="gramEnd"/>
      <w:r>
        <w:t xml:space="preserve"> СТАТЬЕЙ 183 ЖИЛИЩНОГО КОДЕКСА РОССИЙСКОЙ ФЕДЕРАЦИИ,</w:t>
      </w:r>
    </w:p>
    <w:p w:rsidR="00E46A82" w:rsidRDefault="00E46A82">
      <w:pPr>
        <w:pStyle w:val="ConsPlusTitle"/>
        <w:jc w:val="center"/>
      </w:pPr>
      <w:r>
        <w:t xml:space="preserve">ПЕРЕЧНЯ ИНЫХ СВЕДЕНИЙ, ПОДЛЕЖАЩИХ ПРЕДОСТАВЛЕНИЮ </w:t>
      </w:r>
      <w:proofErr w:type="gramStart"/>
      <w:r>
        <w:t>УКАЗАННЫМИ</w:t>
      </w:r>
      <w:proofErr w:type="gramEnd"/>
    </w:p>
    <w:p w:rsidR="00E46A82" w:rsidRDefault="00E46A82">
      <w:pPr>
        <w:pStyle w:val="ConsPlusTitle"/>
        <w:jc w:val="center"/>
      </w:pPr>
      <w:r>
        <w:t>ЛИЦАМИ, И ПОРЯДКА ПРЕДОСТАВЛЕНИЯ ТАКИХ СВЕДЕНИЙ</w:t>
      </w:r>
    </w:p>
    <w:p w:rsidR="00E46A82" w:rsidRDefault="00E46A82">
      <w:pPr>
        <w:pStyle w:val="ConsPlusNormal"/>
        <w:jc w:val="both"/>
      </w:pPr>
    </w:p>
    <w:p w:rsidR="00E46A82" w:rsidRDefault="00E46A8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статьи 167</w:t>
        </w:r>
      </w:hyperlink>
      <w:r>
        <w:t xml:space="preserve"> Жилищного кодекса Российской Федерации администрация Липецкой области постановляет:</w:t>
      </w:r>
    </w:p>
    <w:p w:rsidR="00E46A82" w:rsidRDefault="00E46A82">
      <w:pPr>
        <w:pStyle w:val="ConsPlusNormal"/>
        <w:ind w:firstLine="540"/>
        <w:jc w:val="both"/>
      </w:pPr>
      <w:r>
        <w:t xml:space="preserve">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лицом, на имя которого открыт специальный счет, и областным оператором сведений, подлежащих предоставлению в соответствии с </w:t>
      </w:r>
      <w:hyperlink r:id="rId7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8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 (приложение).</w:t>
      </w:r>
    </w:p>
    <w:p w:rsidR="00E46A82" w:rsidRDefault="00E46A82">
      <w:pPr>
        <w:pStyle w:val="ConsPlusNormal"/>
        <w:jc w:val="both"/>
      </w:pPr>
    </w:p>
    <w:p w:rsidR="00E46A82" w:rsidRDefault="00E46A82">
      <w:pPr>
        <w:pStyle w:val="ConsPlusNormal"/>
        <w:jc w:val="right"/>
      </w:pPr>
      <w:r>
        <w:t>И.о. главы администрации</w:t>
      </w:r>
    </w:p>
    <w:p w:rsidR="00E46A82" w:rsidRDefault="00E46A82">
      <w:pPr>
        <w:pStyle w:val="ConsPlusNormal"/>
        <w:jc w:val="right"/>
      </w:pPr>
      <w:r>
        <w:t>Липецкой области</w:t>
      </w:r>
    </w:p>
    <w:p w:rsidR="00E46A82" w:rsidRDefault="00E46A82">
      <w:pPr>
        <w:pStyle w:val="ConsPlusNormal"/>
        <w:jc w:val="right"/>
      </w:pPr>
      <w:r>
        <w:t>Ю.Н.БОЖКО</w:t>
      </w:r>
    </w:p>
    <w:p w:rsidR="00E46A82" w:rsidRDefault="00E46A82">
      <w:pPr>
        <w:pStyle w:val="ConsPlusNormal"/>
        <w:jc w:val="both"/>
      </w:pPr>
    </w:p>
    <w:p w:rsidR="00E46A82" w:rsidRDefault="00E46A82">
      <w:pPr>
        <w:pStyle w:val="ConsPlusNormal"/>
        <w:jc w:val="both"/>
      </w:pPr>
    </w:p>
    <w:p w:rsidR="00E46A82" w:rsidRDefault="00E46A82">
      <w:pPr>
        <w:pStyle w:val="ConsPlusNormal"/>
        <w:jc w:val="both"/>
      </w:pPr>
    </w:p>
    <w:p w:rsidR="00E46A82" w:rsidRDefault="00E46A82">
      <w:pPr>
        <w:pStyle w:val="ConsPlusNormal"/>
        <w:jc w:val="both"/>
      </w:pPr>
    </w:p>
    <w:p w:rsidR="00E46A82" w:rsidRDefault="00E46A82">
      <w:pPr>
        <w:pStyle w:val="ConsPlusNormal"/>
        <w:jc w:val="both"/>
      </w:pPr>
    </w:p>
    <w:p w:rsidR="00E46A82" w:rsidRDefault="00E46A82">
      <w:pPr>
        <w:pStyle w:val="ConsPlusNormal"/>
        <w:jc w:val="right"/>
        <w:outlineLvl w:val="0"/>
      </w:pPr>
      <w:r>
        <w:t>Приложение</w:t>
      </w:r>
    </w:p>
    <w:p w:rsidR="00E46A82" w:rsidRDefault="00E46A82">
      <w:pPr>
        <w:pStyle w:val="ConsPlusNormal"/>
        <w:jc w:val="right"/>
      </w:pPr>
      <w:r>
        <w:t>к постановлению</w:t>
      </w:r>
    </w:p>
    <w:p w:rsidR="00E46A82" w:rsidRDefault="00E46A82">
      <w:pPr>
        <w:pStyle w:val="ConsPlusNormal"/>
        <w:jc w:val="right"/>
      </w:pPr>
      <w:r>
        <w:t>администрации Липецкой области</w:t>
      </w:r>
    </w:p>
    <w:p w:rsidR="00E46A82" w:rsidRDefault="00E46A82">
      <w:pPr>
        <w:pStyle w:val="ConsPlusNormal"/>
        <w:jc w:val="right"/>
      </w:pPr>
      <w:r>
        <w:t>"Об утверждении Порядка</w:t>
      </w:r>
    </w:p>
    <w:p w:rsidR="00E46A82" w:rsidRDefault="00E46A82">
      <w:pPr>
        <w:pStyle w:val="ConsPlusNormal"/>
        <w:jc w:val="right"/>
      </w:pPr>
      <w:r>
        <w:t>предоставления лицом, на имя</w:t>
      </w:r>
    </w:p>
    <w:p w:rsidR="00E46A82" w:rsidRDefault="00E46A82">
      <w:pPr>
        <w:pStyle w:val="ConsPlusNormal"/>
        <w:jc w:val="right"/>
      </w:pPr>
      <w:proofErr w:type="gramStart"/>
      <w:r>
        <w:t>которого</w:t>
      </w:r>
      <w:proofErr w:type="gramEnd"/>
      <w:r>
        <w:t xml:space="preserve"> открыт специальный счет,</w:t>
      </w:r>
    </w:p>
    <w:p w:rsidR="00E46A82" w:rsidRDefault="00E46A82">
      <w:pPr>
        <w:pStyle w:val="ConsPlusNormal"/>
        <w:jc w:val="right"/>
      </w:pPr>
      <w:r>
        <w:t>и областным оператором сведений,</w:t>
      </w:r>
    </w:p>
    <w:p w:rsidR="00E46A82" w:rsidRDefault="00E46A82">
      <w:pPr>
        <w:pStyle w:val="ConsPlusNormal"/>
        <w:jc w:val="right"/>
      </w:pPr>
      <w:r>
        <w:t>подлежащих предоставлению</w:t>
      </w:r>
    </w:p>
    <w:p w:rsidR="00E46A82" w:rsidRDefault="00E46A82">
      <w:pPr>
        <w:pStyle w:val="ConsPlusNormal"/>
        <w:jc w:val="right"/>
      </w:pPr>
      <w:r>
        <w:t>в соответствии с частью 7 статьи</w:t>
      </w:r>
    </w:p>
    <w:p w:rsidR="00E46A82" w:rsidRDefault="00E46A82">
      <w:pPr>
        <w:pStyle w:val="ConsPlusNormal"/>
        <w:jc w:val="right"/>
      </w:pPr>
      <w:r>
        <w:t>177 и статьей 183 Жилищного кодекса</w:t>
      </w:r>
    </w:p>
    <w:p w:rsidR="00E46A82" w:rsidRDefault="00E46A82">
      <w:pPr>
        <w:pStyle w:val="ConsPlusNormal"/>
        <w:jc w:val="right"/>
      </w:pPr>
      <w:r>
        <w:t>Российской Федерации, перечня</w:t>
      </w:r>
    </w:p>
    <w:p w:rsidR="00E46A82" w:rsidRDefault="00E46A82">
      <w:pPr>
        <w:pStyle w:val="ConsPlusNormal"/>
        <w:jc w:val="right"/>
      </w:pPr>
      <w:r>
        <w:t>иных сведений, подлежащих</w:t>
      </w:r>
    </w:p>
    <w:p w:rsidR="00E46A82" w:rsidRDefault="00E46A82">
      <w:pPr>
        <w:pStyle w:val="ConsPlusNormal"/>
        <w:jc w:val="right"/>
      </w:pPr>
      <w:r>
        <w:t xml:space="preserve">предоставлению </w:t>
      </w:r>
      <w:proofErr w:type="gramStart"/>
      <w:r>
        <w:t>указанными</w:t>
      </w:r>
      <w:proofErr w:type="gramEnd"/>
    </w:p>
    <w:p w:rsidR="00E46A82" w:rsidRDefault="00E46A82">
      <w:pPr>
        <w:pStyle w:val="ConsPlusNormal"/>
        <w:jc w:val="right"/>
      </w:pPr>
      <w:r>
        <w:t>лицами, и порядка предоставления</w:t>
      </w:r>
    </w:p>
    <w:p w:rsidR="00E46A82" w:rsidRDefault="00E46A82">
      <w:pPr>
        <w:pStyle w:val="ConsPlusNormal"/>
        <w:jc w:val="right"/>
      </w:pPr>
      <w:r>
        <w:t>таких сведений"</w:t>
      </w:r>
    </w:p>
    <w:p w:rsidR="00E46A82" w:rsidRDefault="00E46A82">
      <w:pPr>
        <w:pStyle w:val="ConsPlusNormal"/>
        <w:jc w:val="both"/>
      </w:pPr>
    </w:p>
    <w:p w:rsidR="00E46A82" w:rsidRDefault="00E46A82">
      <w:pPr>
        <w:pStyle w:val="ConsPlusTitle"/>
        <w:jc w:val="center"/>
      </w:pPr>
      <w:bookmarkStart w:id="0" w:name="P40"/>
      <w:bookmarkEnd w:id="0"/>
      <w:r>
        <w:t>ПОРЯДОК</w:t>
      </w:r>
    </w:p>
    <w:p w:rsidR="00E46A82" w:rsidRDefault="00E46A82">
      <w:pPr>
        <w:pStyle w:val="ConsPlusTitle"/>
        <w:jc w:val="center"/>
      </w:pPr>
      <w:r>
        <w:t xml:space="preserve">ПРЕДОСТАВЛЕНИЯ ЛИЦОМ, НА ИМЯ КОТОРОГО </w:t>
      </w:r>
      <w:proofErr w:type="gramStart"/>
      <w:r>
        <w:t>ОТКРЫТ</w:t>
      </w:r>
      <w:proofErr w:type="gramEnd"/>
      <w:r>
        <w:t xml:space="preserve"> СПЕЦИАЛЬНЫЙ</w:t>
      </w:r>
    </w:p>
    <w:p w:rsidR="00E46A82" w:rsidRDefault="00E46A82">
      <w:pPr>
        <w:pStyle w:val="ConsPlusTitle"/>
        <w:jc w:val="center"/>
      </w:pPr>
      <w:r>
        <w:t>СЧЕТ, И ОБЛАСТНЫМ ОПЕРАТОРОМ СВЕДЕНИЙ, ПОДЛЕЖАЩИХ</w:t>
      </w:r>
    </w:p>
    <w:p w:rsidR="00E46A82" w:rsidRDefault="00E46A82">
      <w:pPr>
        <w:pStyle w:val="ConsPlusTitle"/>
        <w:jc w:val="center"/>
      </w:pPr>
      <w:r>
        <w:t>ПРЕДОСТАВЛЕНИЮ В СООТВЕТСТВИИ С ЧАСТЬЮ 7 СТАТЬИ 177</w:t>
      </w:r>
    </w:p>
    <w:p w:rsidR="00E46A82" w:rsidRDefault="00E46A82">
      <w:pPr>
        <w:pStyle w:val="ConsPlusTitle"/>
        <w:jc w:val="center"/>
      </w:pPr>
      <w:r>
        <w:t>И СТАТЬЕЙ 183 ЖИЛИЩНОГО КОДЕКСА РОССИЙСКОЙ ФЕДЕРАЦИИ,</w:t>
      </w:r>
    </w:p>
    <w:p w:rsidR="00E46A82" w:rsidRDefault="00E46A82">
      <w:pPr>
        <w:pStyle w:val="ConsPlusTitle"/>
        <w:jc w:val="center"/>
      </w:pPr>
      <w:r>
        <w:t xml:space="preserve">ПЕРЕЧЕНЬ ИНЫХ СВЕДЕНИЙ, ПОДЛЕЖАЩИХ ПРЕДОСТАВЛЕНИЮ </w:t>
      </w:r>
      <w:proofErr w:type="gramStart"/>
      <w:r>
        <w:t>УКАЗАННЫМИ</w:t>
      </w:r>
      <w:proofErr w:type="gramEnd"/>
    </w:p>
    <w:p w:rsidR="00E46A82" w:rsidRDefault="00E46A82">
      <w:pPr>
        <w:pStyle w:val="ConsPlusTitle"/>
        <w:jc w:val="center"/>
      </w:pPr>
      <w:r>
        <w:t>ЛИЦАМИ, И ПОРЯДОК ПРЕДОСТАВЛЕНИЯ ТАКИХ СВЕДЕНИЙ</w:t>
      </w:r>
    </w:p>
    <w:p w:rsidR="00E46A82" w:rsidRDefault="00E46A82">
      <w:pPr>
        <w:pStyle w:val="ConsPlusNormal"/>
        <w:jc w:val="both"/>
      </w:pPr>
    </w:p>
    <w:p w:rsidR="00E46A82" w:rsidRDefault="00E46A82">
      <w:pPr>
        <w:pStyle w:val="ConsPlusNormal"/>
        <w:ind w:firstLine="540"/>
        <w:jc w:val="both"/>
      </w:pPr>
      <w:r>
        <w:t xml:space="preserve">1. Настоящий Порядок устанавливает процедуру предоставления лицом, на имя которого открыт специальный счет (далее - владелец специального счета), и областным оператором сведений, подлежащих предоставлению в соответствии с </w:t>
      </w:r>
      <w:hyperlink r:id="rId9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0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а также перечень иных сведений, подлежащих предоставлению указанными лицами, и порядок предоставления таких сведений.</w:t>
      </w:r>
    </w:p>
    <w:p w:rsidR="00E46A82" w:rsidRDefault="00E46A82">
      <w:pPr>
        <w:pStyle w:val="ConsPlusNormal"/>
        <w:ind w:firstLine="540"/>
        <w:jc w:val="both"/>
      </w:pPr>
      <w:bookmarkStart w:id="1" w:name="P49"/>
      <w:bookmarkEnd w:id="1"/>
      <w:r>
        <w:t>2. Владелец специального счета предоставляет следующие сведения:</w:t>
      </w:r>
    </w:p>
    <w:p w:rsidR="00E46A82" w:rsidRDefault="00E46A82">
      <w:pPr>
        <w:pStyle w:val="ConsPlusNormal"/>
        <w:ind w:firstLine="540"/>
        <w:jc w:val="both"/>
      </w:pPr>
      <w:r>
        <w:t>о сумме зачисленных на счет платежей собственников всех помещений в многоквартирном доме;</w:t>
      </w:r>
    </w:p>
    <w:p w:rsidR="00E46A82" w:rsidRDefault="00E46A82">
      <w:pPr>
        <w:pStyle w:val="ConsPlusNormal"/>
        <w:ind w:firstLine="540"/>
        <w:jc w:val="both"/>
      </w:pPr>
      <w:r>
        <w:t>об остатке средств на специальном счете;</w:t>
      </w:r>
    </w:p>
    <w:p w:rsidR="00E46A82" w:rsidRDefault="00E46A82">
      <w:pPr>
        <w:pStyle w:val="ConsPlusNormal"/>
        <w:ind w:firstLine="540"/>
        <w:jc w:val="both"/>
      </w:pPr>
      <w:r>
        <w:t>обо всех операциях по данному специальному счету.</w:t>
      </w:r>
    </w:p>
    <w:p w:rsidR="00E46A82" w:rsidRDefault="00E46A82">
      <w:pPr>
        <w:pStyle w:val="ConsPlusNormal"/>
        <w:ind w:firstLine="540"/>
        <w:jc w:val="both"/>
      </w:pPr>
      <w:bookmarkStart w:id="2" w:name="P53"/>
      <w:bookmarkEnd w:id="2"/>
      <w:r>
        <w:t>3. К иным сведениям, предоставляемым владельцем специального счета, относятся:</w:t>
      </w:r>
    </w:p>
    <w:p w:rsidR="00E46A82" w:rsidRDefault="00E46A82">
      <w:pPr>
        <w:pStyle w:val="ConsPlusNormal"/>
        <w:ind w:firstLine="540"/>
        <w:jc w:val="both"/>
      </w:pPr>
      <w:r>
        <w:t>сведения о распоряжениях владельца специального счета по совершению операций;</w:t>
      </w:r>
    </w:p>
    <w:p w:rsidR="00E46A82" w:rsidRDefault="00E46A82">
      <w:pPr>
        <w:pStyle w:val="ConsPlusNormal"/>
        <w:ind w:firstLine="540"/>
        <w:jc w:val="both"/>
      </w:pPr>
      <w:r>
        <w:t>сведения об отказах банка в выполнении таких распоряжений.</w:t>
      </w:r>
    </w:p>
    <w:p w:rsidR="00E46A82" w:rsidRDefault="00E46A82">
      <w:pPr>
        <w:pStyle w:val="ConsPlusNormal"/>
        <w:ind w:firstLine="540"/>
        <w:jc w:val="both"/>
      </w:pPr>
      <w:bookmarkStart w:id="3" w:name="P56"/>
      <w:bookmarkEnd w:id="3"/>
      <w:r>
        <w:t xml:space="preserve">4. Сведения, определенные </w:t>
      </w:r>
      <w:hyperlink w:anchor="P4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3" w:history="1">
        <w:r>
          <w:rPr>
            <w:color w:val="0000FF"/>
          </w:rPr>
          <w:t>3</w:t>
        </w:r>
      </w:hyperlink>
      <w:r>
        <w:t xml:space="preserve"> настоящего Порядка, предоставляются владельцем специального счета по запросу, подписанному собственником помещений в многоквартирном доме, в котором указываются:</w:t>
      </w:r>
    </w:p>
    <w:p w:rsidR="00E46A82" w:rsidRDefault="00E46A82">
      <w:pPr>
        <w:pStyle w:val="ConsPlusNormal"/>
        <w:ind w:firstLine="540"/>
        <w:jc w:val="both"/>
      </w:pPr>
      <w:r>
        <w:t>фамилия, имя, отчество (последнее при наличии);</w:t>
      </w:r>
    </w:p>
    <w:p w:rsidR="00E46A82" w:rsidRDefault="00E46A82">
      <w:pPr>
        <w:pStyle w:val="ConsPlusNormal"/>
        <w:ind w:firstLine="540"/>
        <w:jc w:val="both"/>
      </w:pPr>
      <w:r>
        <w:t>паспортные данные и почтовый адрес;</w:t>
      </w:r>
    </w:p>
    <w:p w:rsidR="00E46A82" w:rsidRDefault="00E46A82">
      <w:pPr>
        <w:pStyle w:val="ConsPlusNormal"/>
        <w:ind w:firstLine="540"/>
        <w:jc w:val="both"/>
      </w:pPr>
      <w:r>
        <w:t>реквизиты документа, подтверждающего право собственности на помещение в многоквартирном доме на момент направления запроса (наименование документа, его номер, дата и место выдачи);</w:t>
      </w:r>
    </w:p>
    <w:p w:rsidR="00E46A82" w:rsidRDefault="00E46A82">
      <w:pPr>
        <w:pStyle w:val="ConsPlusNormal"/>
        <w:ind w:firstLine="540"/>
        <w:jc w:val="both"/>
      </w:pPr>
      <w:r>
        <w:t>запрашиваемые сведения.</w:t>
      </w:r>
    </w:p>
    <w:p w:rsidR="00E46A82" w:rsidRDefault="00E46A82">
      <w:pPr>
        <w:pStyle w:val="ConsPlusNormal"/>
        <w:ind w:firstLine="540"/>
        <w:jc w:val="both"/>
      </w:pPr>
      <w:bookmarkStart w:id="4" w:name="P61"/>
      <w:bookmarkEnd w:id="4"/>
      <w:r>
        <w:t>5. Областным оператором подлежат предоставлению следующие сведения:</w:t>
      </w:r>
    </w:p>
    <w:p w:rsidR="00E46A82" w:rsidRDefault="00E46A82">
      <w:pPr>
        <w:pStyle w:val="ConsPlusNormal"/>
        <w:ind w:firstLine="540"/>
        <w:jc w:val="both"/>
      </w:pPr>
      <w:r>
        <w:t>1)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E46A82" w:rsidRDefault="00E46A82">
      <w:pPr>
        <w:pStyle w:val="ConsPlusNormal"/>
        <w:ind w:firstLine="540"/>
        <w:jc w:val="both"/>
      </w:pPr>
      <w:r>
        <w:t>2) о размере средств, направленных областным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E46A82" w:rsidRDefault="00E46A82">
      <w:pPr>
        <w:pStyle w:val="ConsPlusNormal"/>
        <w:ind w:firstLine="540"/>
        <w:jc w:val="both"/>
      </w:pPr>
      <w:r>
        <w:t>3) о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E46A82" w:rsidRDefault="00E46A82">
      <w:pPr>
        <w:pStyle w:val="ConsPlusNormal"/>
        <w:ind w:firstLine="540"/>
        <w:jc w:val="both"/>
      </w:pPr>
      <w:bookmarkStart w:id="5" w:name="P65"/>
      <w:bookmarkEnd w:id="5"/>
      <w:r>
        <w:t>6. К иным сведениям, предоставляемым областным оператором, относятся сведения о зачете областным оператором сре</w:t>
      </w:r>
      <w:proofErr w:type="gramStart"/>
      <w:r>
        <w:t>дств в сч</w:t>
      </w:r>
      <w:proofErr w:type="gramEnd"/>
      <w:r>
        <w:t xml:space="preserve">ет исполнения на будущий период обязательств по уплате взносов на капитальный ремонт в соответствии с </w:t>
      </w:r>
      <w:hyperlink r:id="rId11" w:history="1">
        <w:r>
          <w:rPr>
            <w:color w:val="0000FF"/>
          </w:rPr>
          <w:t>частью 4 статьи 181</w:t>
        </w:r>
      </w:hyperlink>
      <w:r>
        <w:t xml:space="preserve"> Жилищного кодекса Российской Федерации.</w:t>
      </w:r>
    </w:p>
    <w:p w:rsidR="00E46A82" w:rsidRDefault="00E46A82">
      <w:pPr>
        <w:pStyle w:val="ConsPlusNormal"/>
        <w:ind w:firstLine="540"/>
        <w:jc w:val="both"/>
      </w:pPr>
      <w:r>
        <w:t xml:space="preserve">7. Сведения, определенные </w:t>
      </w:r>
      <w:hyperlink w:anchor="P6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65" w:history="1">
        <w:r>
          <w:rPr>
            <w:color w:val="0000FF"/>
          </w:rPr>
          <w:t>6</w:t>
        </w:r>
      </w:hyperlink>
      <w:r>
        <w:t xml:space="preserve"> настоящего Порядка, предоставляются областным оператором по запросам следующих заявителей:</w:t>
      </w:r>
    </w:p>
    <w:p w:rsidR="00E46A82" w:rsidRDefault="00E46A82">
      <w:pPr>
        <w:pStyle w:val="ConsPlusNormal"/>
        <w:ind w:firstLine="540"/>
        <w:jc w:val="both"/>
      </w:pPr>
      <w:bookmarkStart w:id="6" w:name="P67"/>
      <w:bookmarkEnd w:id="6"/>
      <w:r>
        <w:t>1) собственника помещения в многоквартирном доме;</w:t>
      </w:r>
    </w:p>
    <w:p w:rsidR="00E46A82" w:rsidRDefault="00E46A82">
      <w:pPr>
        <w:pStyle w:val="ConsPlusNormal"/>
        <w:ind w:firstLine="540"/>
        <w:jc w:val="both"/>
      </w:pPr>
      <w:bookmarkStart w:id="7" w:name="P68"/>
      <w:bookmarkEnd w:id="7"/>
      <w:r>
        <w:t>2) лица, ответственного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организация);</w:t>
      </w:r>
    </w:p>
    <w:p w:rsidR="00E46A82" w:rsidRDefault="00E46A82">
      <w:pPr>
        <w:pStyle w:val="ConsPlusNormal"/>
        <w:ind w:firstLine="540"/>
        <w:jc w:val="both"/>
      </w:pPr>
      <w:bookmarkStart w:id="8" w:name="P69"/>
      <w:bookmarkEnd w:id="8"/>
      <w:r>
        <w:t xml:space="preserve">3) при непосредственном управлении многоквартирным домом собственниками помещений в этом многоквартирном доме лица, указанного в </w:t>
      </w:r>
      <w:hyperlink r:id="rId12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Федерации.</w:t>
      </w:r>
    </w:p>
    <w:p w:rsidR="00E46A82" w:rsidRDefault="00E46A82">
      <w:pPr>
        <w:pStyle w:val="ConsPlusNormal"/>
        <w:ind w:firstLine="540"/>
        <w:jc w:val="both"/>
      </w:pPr>
      <w:bookmarkStart w:id="9" w:name="P70"/>
      <w:bookmarkEnd w:id="9"/>
      <w:r>
        <w:t xml:space="preserve">8. В запросе, подписанном заявителями, указанными в </w:t>
      </w:r>
      <w:hyperlink w:anchor="P6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9" w:history="1">
        <w:r>
          <w:rPr>
            <w:color w:val="0000FF"/>
          </w:rPr>
          <w:t>3 пункта 7</w:t>
        </w:r>
      </w:hyperlink>
      <w:r>
        <w:t xml:space="preserve"> настоящего Порядка, указываются:</w:t>
      </w:r>
    </w:p>
    <w:p w:rsidR="00E46A82" w:rsidRDefault="00E46A82">
      <w:pPr>
        <w:pStyle w:val="ConsPlusNormal"/>
        <w:ind w:firstLine="540"/>
        <w:jc w:val="both"/>
      </w:pPr>
      <w:r>
        <w:t>1) фамилия, имя, отчество (последнее при наличии);</w:t>
      </w:r>
    </w:p>
    <w:p w:rsidR="00E46A82" w:rsidRDefault="00E46A82">
      <w:pPr>
        <w:pStyle w:val="ConsPlusNormal"/>
        <w:ind w:firstLine="540"/>
        <w:jc w:val="both"/>
      </w:pPr>
      <w:r>
        <w:t>2) паспортные данные;</w:t>
      </w:r>
    </w:p>
    <w:p w:rsidR="00E46A82" w:rsidRDefault="00E46A82">
      <w:pPr>
        <w:pStyle w:val="ConsPlusNormal"/>
        <w:ind w:firstLine="540"/>
        <w:jc w:val="both"/>
      </w:pPr>
      <w:r>
        <w:t>3) почтовый адрес;</w:t>
      </w:r>
    </w:p>
    <w:p w:rsidR="00E46A82" w:rsidRDefault="00E46A82">
      <w:pPr>
        <w:pStyle w:val="ConsPlusNormal"/>
        <w:ind w:firstLine="540"/>
        <w:jc w:val="both"/>
      </w:pPr>
      <w:r>
        <w:t>4) реквизиты документа, подтверждающего право собственности на помещение в многоквартирном доме на момент направления запроса (наименование документа, его номер, дата и место выдачи);</w:t>
      </w:r>
    </w:p>
    <w:p w:rsidR="00E46A82" w:rsidRDefault="00E46A82">
      <w:pPr>
        <w:pStyle w:val="ConsPlusNormal"/>
        <w:ind w:firstLine="540"/>
        <w:jc w:val="both"/>
      </w:pPr>
      <w:r>
        <w:t xml:space="preserve">5) реквизиты документа, подтверждающего право действовать от имени собственников </w:t>
      </w:r>
      <w:r>
        <w:lastRenderedPageBreak/>
        <w:t>помещений в многоквартирном доме (при наличии);</w:t>
      </w:r>
    </w:p>
    <w:p w:rsidR="00E46A82" w:rsidRDefault="00E46A82">
      <w:pPr>
        <w:pStyle w:val="ConsPlusNormal"/>
        <w:ind w:firstLine="540"/>
        <w:jc w:val="both"/>
      </w:pPr>
      <w:r>
        <w:t>6) запрашиваемые сведения.</w:t>
      </w:r>
    </w:p>
    <w:p w:rsidR="00E46A82" w:rsidRDefault="00E46A82">
      <w:pPr>
        <w:pStyle w:val="ConsPlusNormal"/>
        <w:ind w:firstLine="540"/>
        <w:jc w:val="both"/>
      </w:pPr>
      <w:bookmarkStart w:id="10" w:name="P77"/>
      <w:bookmarkEnd w:id="10"/>
      <w:r>
        <w:t xml:space="preserve">9. В запросе заявителя, указанного в </w:t>
      </w:r>
      <w:hyperlink w:anchor="P68" w:history="1">
        <w:r>
          <w:rPr>
            <w:color w:val="0000FF"/>
          </w:rPr>
          <w:t>подпункте 2 пункта 7</w:t>
        </w:r>
      </w:hyperlink>
      <w:r>
        <w:t xml:space="preserve"> настоящего Порядка, указываются:</w:t>
      </w:r>
    </w:p>
    <w:p w:rsidR="00E46A82" w:rsidRDefault="00E46A82">
      <w:pPr>
        <w:pStyle w:val="ConsPlusNormal"/>
        <w:ind w:firstLine="540"/>
        <w:jc w:val="both"/>
      </w:pPr>
      <w:r>
        <w:t>1) наименование лица, ответственного за управление многоквартирным домом;</w:t>
      </w:r>
    </w:p>
    <w:p w:rsidR="00E46A82" w:rsidRDefault="00E46A82">
      <w:pPr>
        <w:pStyle w:val="ConsPlusNormal"/>
        <w:ind w:firstLine="540"/>
        <w:jc w:val="both"/>
      </w:pPr>
      <w:r>
        <w:t>2) почтовый адрес;</w:t>
      </w:r>
    </w:p>
    <w:p w:rsidR="00E46A82" w:rsidRDefault="00E46A82">
      <w:pPr>
        <w:pStyle w:val="ConsPlusNormal"/>
        <w:ind w:firstLine="540"/>
        <w:jc w:val="both"/>
      </w:pPr>
      <w:r>
        <w:t>3) основной государственный регистрационный номер (ОГРН);</w:t>
      </w:r>
    </w:p>
    <w:p w:rsidR="00E46A82" w:rsidRDefault="00E46A82">
      <w:pPr>
        <w:pStyle w:val="ConsPlusNormal"/>
        <w:ind w:firstLine="540"/>
        <w:jc w:val="both"/>
      </w:pPr>
      <w:r>
        <w:t>4) идентификационный номер налогоплательщика (ИНН);</w:t>
      </w:r>
    </w:p>
    <w:p w:rsidR="00E46A82" w:rsidRDefault="00E46A82">
      <w:pPr>
        <w:pStyle w:val="ConsPlusNormal"/>
        <w:ind w:firstLine="540"/>
        <w:jc w:val="both"/>
      </w:pPr>
      <w:r>
        <w:t>5) запрашиваемые сведения.</w:t>
      </w:r>
    </w:p>
    <w:p w:rsidR="00E46A82" w:rsidRDefault="00E46A82">
      <w:pPr>
        <w:pStyle w:val="ConsPlusNormal"/>
        <w:ind w:firstLine="540"/>
        <w:jc w:val="both"/>
      </w:pPr>
      <w:r>
        <w:t>К запросу прилагается копия документа, подтверждающего право на осуществление указанным лицом деятельности по управлению многоквартирным домом.</w:t>
      </w:r>
    </w:p>
    <w:p w:rsidR="00E46A82" w:rsidRDefault="00E46A82">
      <w:pPr>
        <w:pStyle w:val="ConsPlusNormal"/>
        <w:ind w:firstLine="540"/>
        <w:jc w:val="both"/>
      </w:pPr>
      <w:r>
        <w:t>Запрос от имени лица, ответственного за управление многоквартирным домом, должен быть подписан его руководителем и заверен печатью такого лица.</w:t>
      </w:r>
    </w:p>
    <w:p w:rsidR="00E46A82" w:rsidRDefault="00E46A82">
      <w:pPr>
        <w:pStyle w:val="ConsPlusNormal"/>
        <w:ind w:firstLine="540"/>
        <w:jc w:val="both"/>
      </w:pPr>
      <w:r>
        <w:t>10. В запросах о предоставлении сведений, связанных с движением денежных средств, должен быть указан период, за который необходимо предоставить информацию.</w:t>
      </w:r>
    </w:p>
    <w:p w:rsidR="00E46A82" w:rsidRDefault="00E46A82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запросе о предоставлении сведений, связанных с движением денежных средств, поступившем владельцу специального счета или областному оператору, не указан период, за который необходимо предоставить сведения, сведения предоставляются за месяц, предшествующий направлению запроса.</w:t>
      </w:r>
    </w:p>
    <w:p w:rsidR="00E46A82" w:rsidRDefault="00E46A82">
      <w:pPr>
        <w:pStyle w:val="ConsPlusNormal"/>
        <w:ind w:firstLine="540"/>
        <w:jc w:val="both"/>
      </w:pPr>
      <w:r>
        <w:t>11. Запрос, поступивший владельцу специального счета или областному оператору, подлежит обязательной регистрации не позднее одного рабочего дня со дня поступления.</w:t>
      </w:r>
    </w:p>
    <w:p w:rsidR="00E46A82" w:rsidRDefault="00E46A82">
      <w:pPr>
        <w:pStyle w:val="ConsPlusNormal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в запросе, поступившем владельцу специального счета или областному оператору, не указана информация, предусмотренная соответственно </w:t>
      </w:r>
      <w:hyperlink w:anchor="P56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8</w:t>
        </w:r>
      </w:hyperlink>
      <w:r>
        <w:t xml:space="preserve"> или </w:t>
      </w:r>
      <w:hyperlink w:anchor="P77" w:history="1">
        <w:r>
          <w:rPr>
            <w:color w:val="0000FF"/>
          </w:rPr>
          <w:t>9</w:t>
        </w:r>
      </w:hyperlink>
      <w:r>
        <w:t xml:space="preserve"> настоящего Порядка, владелец специального счета или областной оператор в течение 7 дней со дня получения запроса направляет лицу, направившему запрос, уведомление об отказе в предоставлении сведений с обоснованием причин отказа.</w:t>
      </w:r>
    </w:p>
    <w:p w:rsidR="00E46A82" w:rsidRDefault="00E46A82">
      <w:pPr>
        <w:pStyle w:val="ConsPlusNormal"/>
        <w:ind w:firstLine="540"/>
        <w:jc w:val="both"/>
      </w:pPr>
      <w:r>
        <w:t>13. Владелец специального счета или областной оператор в течение 15 дней со дня получения запроса направляет ответ на запрос в письменной форме по почтовому адресу, указанному в запросе.</w:t>
      </w:r>
    </w:p>
    <w:p w:rsidR="00E46A82" w:rsidRDefault="00E46A82">
      <w:pPr>
        <w:pStyle w:val="ConsPlusNormal"/>
        <w:ind w:firstLine="540"/>
        <w:jc w:val="both"/>
      </w:pPr>
      <w:r>
        <w:t>14. Сведения, подлежащие предоставлению в соответствии с настоящим Порядком, предоставляются на безвозмездной основе.</w:t>
      </w:r>
    </w:p>
    <w:p w:rsidR="00E46A82" w:rsidRDefault="00E46A82">
      <w:pPr>
        <w:pStyle w:val="ConsPlusNormal"/>
        <w:jc w:val="both"/>
      </w:pPr>
    </w:p>
    <w:p w:rsidR="00E46A82" w:rsidRDefault="00E46A82">
      <w:pPr>
        <w:pStyle w:val="ConsPlusNormal"/>
        <w:jc w:val="both"/>
      </w:pPr>
    </w:p>
    <w:p w:rsidR="00E46A82" w:rsidRDefault="00E46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1" w:name="_GoBack"/>
      <w:bookmarkEnd w:id="11"/>
    </w:p>
    <w:sectPr w:rsidR="00C83E37" w:rsidSect="0070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82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46A82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E0E3BD997C9D0BD9B653CBA62B96E1D40C7F40A8DE102B58CBA7179E7DDE556CCE527A9wFG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4E0E3BD997C9D0BD9B653CBA62B96E1D40C7F40A8DE102B58CBA7179E7DDE556CCE527ADwFGBH" TargetMode="External"/><Relationship Id="rId12" Type="http://schemas.openxmlformats.org/officeDocument/2006/relationships/hyperlink" Target="consultantplus://offline/ref=C74E0E3BD997C9D0BD9B653CBA62B96E1D40C7F40A8DE102B58CBA7179E7DDE556CCE525AFFACF04w0G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E0E3BD997C9D0BD9B653CBA62B96E1D40C7F40A8DE102B58CBA7179E7DDE556CCE526ADwFGFH" TargetMode="External"/><Relationship Id="rId11" Type="http://schemas.openxmlformats.org/officeDocument/2006/relationships/hyperlink" Target="consultantplus://offline/ref=C74E0E3BD997C9D0BD9B653CBA62B96E1D40C7F40A8DE102B58CBA7179E7DDE556CCE527AAwFGA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74E0E3BD997C9D0BD9B653CBA62B96E1D40C7F40A8DE102B58CBA7179E7DDE556CCE527A8wFG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E0E3BD997C9D0BD9B653CBA62B96E1D40C7F40A8DE102B58CBA7179E7DDE556CCE527ADwFG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2017-06-13T07:06:00Z</dcterms:created>
  <dcterms:modified xsi:type="dcterms:W3CDTF">2017-06-13T07:07:00Z</dcterms:modified>
</cp:coreProperties>
</file>