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33" w:rsidRDefault="00DD333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D3333" w:rsidRDefault="00DD333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D333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3333" w:rsidRDefault="00DD3333">
            <w:pPr>
              <w:pStyle w:val="ConsPlusNormal"/>
            </w:pPr>
            <w:r>
              <w:t>8 октября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3333" w:rsidRDefault="00DD3333">
            <w:pPr>
              <w:pStyle w:val="ConsPlusNormal"/>
              <w:jc w:val="right"/>
            </w:pPr>
            <w:r>
              <w:t>N 211-ОЗ</w:t>
            </w:r>
          </w:p>
        </w:tc>
      </w:tr>
    </w:tbl>
    <w:p w:rsidR="00DD3333" w:rsidRDefault="00DD33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3333" w:rsidRDefault="00DD3333">
      <w:pPr>
        <w:pStyle w:val="ConsPlusNormal"/>
        <w:jc w:val="both"/>
      </w:pPr>
    </w:p>
    <w:p w:rsidR="00DD3333" w:rsidRDefault="00DD3333">
      <w:pPr>
        <w:pStyle w:val="ConsPlusTitle"/>
        <w:jc w:val="center"/>
      </w:pPr>
      <w:r>
        <w:t>ЗАКОН</w:t>
      </w:r>
    </w:p>
    <w:p w:rsidR="00DD3333" w:rsidRDefault="00DD3333">
      <w:pPr>
        <w:pStyle w:val="ConsPlusTitle"/>
        <w:jc w:val="center"/>
      </w:pPr>
      <w:r>
        <w:t>ЛИПЕЦКОЙ ОБЛАСТИ</w:t>
      </w:r>
    </w:p>
    <w:p w:rsidR="00DD3333" w:rsidRDefault="00DD3333">
      <w:pPr>
        <w:pStyle w:val="ConsPlusTitle"/>
        <w:jc w:val="center"/>
      </w:pPr>
    </w:p>
    <w:p w:rsidR="00DD3333" w:rsidRDefault="00DD3333">
      <w:pPr>
        <w:pStyle w:val="ConsPlusTitle"/>
        <w:jc w:val="center"/>
      </w:pPr>
      <w:r>
        <w:t>О ПРАВОВОМ РЕГУЛИРОВАНИИ НЕКОТОРЫХ ВОПРОСОВ В СФЕРЕ</w:t>
      </w:r>
    </w:p>
    <w:p w:rsidR="00DD3333" w:rsidRDefault="00DD3333">
      <w:pPr>
        <w:pStyle w:val="ConsPlusTitle"/>
        <w:jc w:val="center"/>
      </w:pPr>
      <w:r>
        <w:t>КАПИТАЛЬНОГО РЕМОНТА ОБЩЕГО ИМУЩЕСТВА</w:t>
      </w:r>
    </w:p>
    <w:p w:rsidR="00DD3333" w:rsidRDefault="00DD3333">
      <w:pPr>
        <w:pStyle w:val="ConsPlusTitle"/>
        <w:jc w:val="center"/>
      </w:pPr>
      <w:r>
        <w:t>В МНОГОКВАРТИРНЫХ ДОМАХ</w:t>
      </w:r>
    </w:p>
    <w:p w:rsidR="00DD3333" w:rsidRDefault="00DD3333">
      <w:pPr>
        <w:pStyle w:val="ConsPlusNormal"/>
        <w:jc w:val="both"/>
      </w:pPr>
    </w:p>
    <w:p w:rsidR="00DD3333" w:rsidRDefault="00DD3333">
      <w:pPr>
        <w:pStyle w:val="ConsPlusNormal"/>
        <w:jc w:val="right"/>
      </w:pPr>
      <w:r>
        <w:t>Принят</w:t>
      </w:r>
    </w:p>
    <w:p w:rsidR="00DD3333" w:rsidRDefault="00DD3333">
      <w:pPr>
        <w:pStyle w:val="ConsPlusNormal"/>
        <w:jc w:val="right"/>
      </w:pPr>
      <w:r>
        <w:t>Липецким областным</w:t>
      </w:r>
    </w:p>
    <w:p w:rsidR="00DD3333" w:rsidRDefault="00DD3333">
      <w:pPr>
        <w:pStyle w:val="ConsPlusNormal"/>
        <w:jc w:val="right"/>
      </w:pPr>
      <w:r>
        <w:t>Советом депутатов</w:t>
      </w:r>
    </w:p>
    <w:p w:rsidR="00DD3333" w:rsidRDefault="00DD3333">
      <w:pPr>
        <w:pStyle w:val="ConsPlusNormal"/>
        <w:jc w:val="right"/>
      </w:pPr>
      <w:r>
        <w:t>3 октября 2013 года</w:t>
      </w:r>
    </w:p>
    <w:p w:rsidR="00DD3333" w:rsidRDefault="00DD33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33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3333" w:rsidRDefault="00DD33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3333" w:rsidRDefault="00DD33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Липецкой области от 03.03.2014 </w:t>
            </w:r>
            <w:hyperlink r:id="rId6" w:history="1">
              <w:r>
                <w:rPr>
                  <w:color w:val="0000FF"/>
                </w:rPr>
                <w:t>N 264-ОЗ</w:t>
              </w:r>
            </w:hyperlink>
            <w:r>
              <w:rPr>
                <w:color w:val="392C69"/>
              </w:rPr>
              <w:t>,</w:t>
            </w:r>
          </w:p>
          <w:p w:rsidR="00DD3333" w:rsidRDefault="00DD33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13.05.2014 </w:t>
            </w:r>
            <w:hyperlink r:id="rId7" w:history="1">
              <w:r>
                <w:rPr>
                  <w:color w:val="0000FF"/>
                </w:rPr>
                <w:t>N 276-ОЗ</w:t>
              </w:r>
            </w:hyperlink>
            <w:r>
              <w:rPr>
                <w:color w:val="392C69"/>
              </w:rPr>
              <w:t xml:space="preserve">, от 05.06.2014 </w:t>
            </w:r>
            <w:hyperlink r:id="rId8" w:history="1">
              <w:r>
                <w:rPr>
                  <w:color w:val="0000FF"/>
                </w:rPr>
                <w:t>N 296-ОЗ</w:t>
              </w:r>
            </w:hyperlink>
            <w:r>
              <w:rPr>
                <w:color w:val="392C69"/>
              </w:rPr>
              <w:t xml:space="preserve">, от 04.08.2014 </w:t>
            </w:r>
            <w:hyperlink r:id="rId9" w:history="1">
              <w:r>
                <w:rPr>
                  <w:color w:val="0000FF"/>
                </w:rPr>
                <w:t>N 308-ОЗ</w:t>
              </w:r>
            </w:hyperlink>
            <w:r>
              <w:rPr>
                <w:color w:val="392C69"/>
              </w:rPr>
              <w:t>,</w:t>
            </w:r>
          </w:p>
          <w:p w:rsidR="00DD3333" w:rsidRDefault="00DD33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31.03.2015 </w:t>
            </w:r>
            <w:hyperlink r:id="rId10" w:history="1">
              <w:r>
                <w:rPr>
                  <w:color w:val="0000FF"/>
                </w:rPr>
                <w:t>N 390-ОЗ</w:t>
              </w:r>
            </w:hyperlink>
            <w:r>
              <w:rPr>
                <w:color w:val="392C69"/>
              </w:rPr>
              <w:t xml:space="preserve">, от 15.12.2015 </w:t>
            </w:r>
            <w:hyperlink r:id="rId11" w:history="1">
              <w:r>
                <w:rPr>
                  <w:color w:val="0000FF"/>
                </w:rPr>
                <w:t>N 471-ОЗ</w:t>
              </w:r>
            </w:hyperlink>
            <w:r>
              <w:rPr>
                <w:color w:val="392C69"/>
              </w:rPr>
              <w:t xml:space="preserve">, от 27.04.2017 </w:t>
            </w:r>
            <w:hyperlink r:id="rId12" w:history="1">
              <w:r>
                <w:rPr>
                  <w:color w:val="0000FF"/>
                </w:rPr>
                <w:t>N 58-ОЗ</w:t>
              </w:r>
            </w:hyperlink>
            <w:r>
              <w:rPr>
                <w:color w:val="392C69"/>
              </w:rPr>
              <w:t>,</w:t>
            </w:r>
          </w:p>
          <w:p w:rsidR="00DD3333" w:rsidRDefault="00DD33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07.08.2017 </w:t>
            </w:r>
            <w:hyperlink r:id="rId13" w:history="1">
              <w:r>
                <w:rPr>
                  <w:color w:val="0000FF"/>
                </w:rPr>
                <w:t>N 92-ОЗ</w:t>
              </w:r>
            </w:hyperlink>
            <w:r>
              <w:rPr>
                <w:color w:val="392C69"/>
              </w:rPr>
              <w:t xml:space="preserve">, от 28.09.2018 </w:t>
            </w:r>
            <w:hyperlink r:id="rId14" w:history="1">
              <w:r>
                <w:rPr>
                  <w:color w:val="0000FF"/>
                </w:rPr>
                <w:t>N 199-ОЗ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D3333" w:rsidRDefault="00DD3333">
      <w:pPr>
        <w:pStyle w:val="ConsPlusNormal"/>
        <w:jc w:val="both"/>
      </w:pPr>
    </w:p>
    <w:p w:rsidR="00DD3333" w:rsidRDefault="00DD3333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DD3333" w:rsidRDefault="00DD3333">
      <w:pPr>
        <w:pStyle w:val="ConsPlusNormal"/>
        <w:jc w:val="both"/>
      </w:pPr>
    </w:p>
    <w:p w:rsidR="00DD3333" w:rsidRDefault="00DD3333">
      <w:pPr>
        <w:pStyle w:val="ConsPlusNormal"/>
        <w:ind w:firstLine="540"/>
        <w:jc w:val="both"/>
      </w:pPr>
      <w:r>
        <w:t>Настоящий Закон регулирует вопросы в сфере капитального ремонта общего имущества в многоквартирных домах (далее - капитальный ремонт) на территории Липецкой области (далее - область), вытекающие из федерального законодательства и отнесенные к полномочиям субъекта Российской Федерации.</w:t>
      </w:r>
    </w:p>
    <w:p w:rsidR="00DD3333" w:rsidRDefault="00DD3333">
      <w:pPr>
        <w:pStyle w:val="ConsPlusNormal"/>
        <w:jc w:val="both"/>
      </w:pPr>
    </w:p>
    <w:p w:rsidR="00DD3333" w:rsidRDefault="00DD3333">
      <w:pPr>
        <w:pStyle w:val="ConsPlusTitle"/>
        <w:ind w:firstLine="540"/>
        <w:jc w:val="both"/>
        <w:outlineLvl w:val="0"/>
      </w:pPr>
      <w:r>
        <w:t>Статья 2. Полномочия органов государственной власти области в сфере организации и проведения капитального ремонта</w:t>
      </w:r>
    </w:p>
    <w:p w:rsidR="00DD3333" w:rsidRDefault="00DD3333">
      <w:pPr>
        <w:pStyle w:val="ConsPlusNormal"/>
        <w:jc w:val="both"/>
      </w:pPr>
    </w:p>
    <w:p w:rsidR="00DD3333" w:rsidRDefault="00DD3333">
      <w:pPr>
        <w:pStyle w:val="ConsPlusNormal"/>
        <w:ind w:firstLine="540"/>
        <w:jc w:val="both"/>
      </w:pPr>
      <w:r>
        <w:t>1. Полномочия Липецкого областного Совета депутатов: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- установление порядка подготовки и утверждения областной программы капитального ремонта общего имущества в многоквартирных домах, а также требований к этой программе;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- определение порядка установления минимального размера взноса на капитальный ремонт общего имущества многоквартирных домов;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- установление порядка зачета стоимости ранее оказанных отдельных услуг и (или) выполненных отдельных работ по капитальному ремонту общего имущества многоквартирных домов;</w:t>
      </w:r>
    </w:p>
    <w:p w:rsidR="00DD3333" w:rsidRDefault="00DD333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 xml:space="preserve">- установление порядка и сроков предоставления областным оператором и владельцем специального счета информации, подлежащей предоставлению в соответствии со </w:t>
      </w:r>
      <w:hyperlink r:id="rId16" w:history="1">
        <w:r>
          <w:rPr>
            <w:color w:val="0000FF"/>
          </w:rPr>
          <w:t>статьей 172</w:t>
        </w:r>
      </w:hyperlink>
      <w:r>
        <w:t xml:space="preserve"> Жилищного кодекса Российской Федерации;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- установление порядка и условий предоставления мер государственной поддержки за счет областного бюджета на финансирование услуг и (или) работ по капитальному ремонту общего имущества в многоквартирных домах;</w:t>
      </w:r>
    </w:p>
    <w:p w:rsidR="00DD3333" w:rsidRDefault="00DD3333">
      <w:pPr>
        <w:pStyle w:val="ConsPlusNormal"/>
        <w:jc w:val="both"/>
      </w:pPr>
      <w:r>
        <w:lastRenderedPageBreak/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- установление дополнительных требований к финансовой устойчивости деятельности областного оператора;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- установление дополнительного перечня услуг и (или) работ по капитальному ремонту, финансируемых за счет средств фонда капитального ремонта, размер которых сформирован исходя из минимального размера взноса на капитальный ремонт;</w:t>
      </w:r>
    </w:p>
    <w:p w:rsidR="00DD3333" w:rsidRDefault="00DD3333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Липецкой области от 13.05.2014 N 276-ОЗ)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- установление порядка и сроков представления владельцу специального счета лицом, уполномоченным решением общего собрания собственников помещений в многоквартирном доме на оказание услуг по представлению платежных документов на уплату взносов на капитальный ремонт на специальный счет, сведений о размере средств, начисленных в качестве взносов на капитальный ремонт;</w:t>
      </w:r>
    </w:p>
    <w:p w:rsidR="00DD3333" w:rsidRDefault="00DD3333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Законом</w:t>
        </w:r>
      </w:hyperlink>
      <w:r>
        <w:t xml:space="preserve"> Липецкой области от 27.04.2017 N 58-ОЗ)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- осуществление иных полномочий по вопросам организации и проведения капитального ремонта на территории области в соответствии с действующим законодательством;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- установление минимального размера фондов капитального ремонта в отношении многоквартирных домов, собственники помещений в которых формируют указанные фонды на специальных счетах;</w:t>
      </w:r>
    </w:p>
    <w:p w:rsidR="00DD3333" w:rsidRDefault="00DD3333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- установление порядка и условий финансирования проведения органом государственной власти, уполномоченным на дату приватизации первого жилого помещения в многоквартирном доме, выступать от имени области в качестве собственника жилого помещения государственного жилищного фонда, являвшегося наймодателем (далее - бывший наймодатель), за счет средств областного бюджета капитального ремонта общего имущества в многоквартирном доме;</w:t>
      </w:r>
    </w:p>
    <w:p w:rsidR="00DD3333" w:rsidRDefault="00DD3333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 xml:space="preserve">- установление порядка информирования собственников помещений в многоквартирном доме об исполнении бывшим наймодателем обязанности по проведению капитального ремонта общего имущества в многоквартирном доме, а также о положениях </w:t>
      </w:r>
      <w:hyperlink r:id="rId22" w:history="1">
        <w:r>
          <w:rPr>
            <w:color w:val="0000FF"/>
          </w:rPr>
          <w:t>части 4 статьи 190.1</w:t>
        </w:r>
      </w:hyperlink>
      <w:r>
        <w:t xml:space="preserve"> Жилищного кодекса Российской Федерации;</w:t>
      </w:r>
    </w:p>
    <w:p w:rsidR="00DD3333" w:rsidRDefault="00DD3333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 xml:space="preserve">- установление порядка определения перечня услуг и (или) работ по капитальному ремонту общего имущества в многоквартирном доме, которые требовалось провести бывшим наймодателем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из числа установленных </w:t>
      </w:r>
      <w:hyperlink r:id="rId24" w:history="1">
        <w:r>
          <w:rPr>
            <w:color w:val="0000FF"/>
          </w:rPr>
          <w:t>частью 1 статьи 166</w:t>
        </w:r>
      </w:hyperlink>
      <w:r>
        <w:t xml:space="preserve"> Жилищного кодекса Российской Федерации.</w:t>
      </w:r>
    </w:p>
    <w:p w:rsidR="00DD3333" w:rsidRDefault="00DD3333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2. Полномочия администрации Липецкой области: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- учреждение областного оператора;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- определение порядка назначения на конкурсной основе руководителя областного оператора;</w:t>
      </w:r>
    </w:p>
    <w:p w:rsidR="00DD3333" w:rsidRDefault="00DD3333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Законом</w:t>
        </w:r>
      </w:hyperlink>
      <w:r>
        <w:t xml:space="preserve"> Липецкой области от 31.03.2015 N 390-ОЗ)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- установление минимального размера взноса на капитальный ремонт;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 xml:space="preserve">- утратил силу. - </w:t>
      </w:r>
      <w:hyperlink r:id="rId27" w:history="1">
        <w:r>
          <w:rPr>
            <w:color w:val="0000FF"/>
          </w:rPr>
          <w:t>Закон</w:t>
        </w:r>
      </w:hyperlink>
      <w:r>
        <w:t xml:space="preserve"> Липецкой области от 13.05.2014 N 276-ОЗ;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lastRenderedPageBreak/>
        <w:t>- установление размера предельной стоимости услуг и (или) работ по капитальному ремонту, который может оплачиваться областным оператором за счет средств фонда капитального ремонта, сформированного исходя из минимального размера взноса на капитальный ремонт;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- установление порядка проведения мониторинга технического состояния многоквартирных домов;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- установление порядка утверждения краткосрочных планов реализации областной программы капитального ремонта;</w:t>
      </w:r>
    </w:p>
    <w:p w:rsidR="00DD3333" w:rsidRDefault="00DD3333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Липецкой области от 27.04.2017 N 58-ОЗ)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29" w:history="1">
        <w:r>
          <w:rPr>
            <w:color w:val="0000FF"/>
          </w:rPr>
          <w:t>Закон</w:t>
        </w:r>
      </w:hyperlink>
      <w:r>
        <w:t xml:space="preserve"> Липецкой области от 27.04.2017 N 58-ОЗ;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 xml:space="preserve">- установление порядка выплаты владельцем специального счета и (или) областным оператором средств фонда капитального ремонта собственникам помещений в многоквартирном доме, а также порядка использования средств фонда капитального ремонта на цели сноса или реконструкции многоквартирного дома в случаях, предусмотренных Жилищным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DD3333" w:rsidRDefault="00DD333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Липецкой области от 13.05.2014 N 276-ОЗ)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- определение объема средств, которые областной оператор ежегодно вправе израсходовать на финансирование областной программы капитального ремонта (объем средств, предоставляемых за счет средств фондов капитального ремонта, сформированных собственниками помещений в многоквартирных домах, общее имущество в которых подлежит капитальному ремонту в будущем периоде);</w:t>
      </w:r>
    </w:p>
    <w:p w:rsidR="00DD3333" w:rsidRDefault="00DD3333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Законом</w:t>
        </w:r>
      </w:hyperlink>
      <w:r>
        <w:t xml:space="preserve"> Липецкой области от 13.05.2014 N 276-ОЗ)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 xml:space="preserve">- установление порядка предоставления лицом, на имя которого открыт специальный счет (далее - владелец специального счета), и областным оператором сведений, подлежащих предоставлению в соответствии с </w:t>
      </w:r>
      <w:hyperlink r:id="rId33" w:history="1">
        <w:r>
          <w:rPr>
            <w:color w:val="0000FF"/>
          </w:rPr>
          <w:t>частью 7 статьи 177</w:t>
        </w:r>
      </w:hyperlink>
      <w:r>
        <w:t xml:space="preserve"> и </w:t>
      </w:r>
      <w:hyperlink r:id="rId34" w:history="1">
        <w:r>
          <w:rPr>
            <w:color w:val="0000FF"/>
          </w:rPr>
          <w:t>статьей 183</w:t>
        </w:r>
      </w:hyperlink>
      <w:r>
        <w:t xml:space="preserve"> Жилищного кодекса Российской Федерации, перечень иных сведений, подлежащих предоставлению указанными лицами, и порядок предоставления таких сведений;</w:t>
      </w:r>
    </w:p>
    <w:p w:rsidR="00DD3333" w:rsidRDefault="00DD3333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Законом</w:t>
        </w:r>
      </w:hyperlink>
      <w:r>
        <w:t xml:space="preserve"> Липецкой области от 13.05.2014 N 276-ОЗ)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- установление порядка осуществления контроля за целевым расходованием денежных средств, сформированных за счет взносов на капитальный ремонт, и обеспечением сохранности этих средств;</w:t>
      </w:r>
    </w:p>
    <w:p w:rsidR="00DD3333" w:rsidRDefault="00DD3333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Законом</w:t>
        </w:r>
      </w:hyperlink>
      <w:r>
        <w:t xml:space="preserve"> Липецкой области от 13.05.2014 N 276-ОЗ)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- установление порядка принятия решения о проведении аудита годовой бухгалтерской (финансовой) отчетности областного оператора;</w:t>
      </w:r>
    </w:p>
    <w:p w:rsidR="00DD3333" w:rsidRDefault="00DD3333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Законом</w:t>
        </w:r>
      </w:hyperlink>
      <w:r>
        <w:t xml:space="preserve"> Липецкой области от 04.08.2014 N 308-ОЗ)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- установление порядка утверждения договора с аудиторской организацией (аудитором) о проведении аудита годовой бухгалтерской (финансовой) отчетности областного оператора;</w:t>
      </w:r>
    </w:p>
    <w:p w:rsidR="00DD3333" w:rsidRDefault="00DD3333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Законом</w:t>
        </w:r>
      </w:hyperlink>
      <w:r>
        <w:t xml:space="preserve"> Липецкой области от 04.08.2014 N 308-ОЗ)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- установление порядка передачи областным оператором и владельцем специального счета документов и информации, связанной с формированием фонда капитального ремонта, при изменении способа формирования фонда капитального ремонта;</w:t>
      </w:r>
    </w:p>
    <w:p w:rsidR="00DD3333" w:rsidRDefault="00DD3333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Законом</w:t>
        </w:r>
      </w:hyperlink>
      <w:r>
        <w:t xml:space="preserve"> Липецкой области от 15.12.2015 N 471-ОЗ)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- определение порядка установления необходимости проведения капитального ремонта общего имущества в многоквартирном доме;</w:t>
      </w:r>
    </w:p>
    <w:p w:rsidR="00DD3333" w:rsidRDefault="00DD3333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Законом</w:t>
        </w:r>
      </w:hyperlink>
      <w:r>
        <w:t xml:space="preserve"> Липецкой области от 15.12.2015 N 471-ОЗ)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lastRenderedPageBreak/>
        <w:t>- установление порядка и сроков размещения на официальном сайте областного оператора в информационно-телекоммуникационной сети "Интернет" годового отчета областного оператора и аудиторского заключения по результатам проведения аудита годовой бухгалтерской (финансовой) отчетности областного оператора;</w:t>
      </w:r>
    </w:p>
    <w:p w:rsidR="00DD3333" w:rsidRDefault="00DD3333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Законом</w:t>
        </w:r>
      </w:hyperlink>
      <w:r>
        <w:t xml:space="preserve"> Липецкой области от 04.08.2014 N 308-ОЗ)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 xml:space="preserve">- установление порядка принятия решения о проведении капитального ремонта общего имущества в многоквартирном доме в случае возникновения аварии, иных чрезвычайных ситуаций природного или техногенного характера по вопросам, предусмотренным </w:t>
      </w:r>
      <w:hyperlink r:id="rId42" w:history="1">
        <w:r>
          <w:rPr>
            <w:color w:val="0000FF"/>
          </w:rPr>
          <w:t>пунктами 1</w:t>
        </w:r>
      </w:hyperlink>
      <w:r>
        <w:t xml:space="preserve"> - </w:t>
      </w:r>
      <w:hyperlink r:id="rId43" w:history="1">
        <w:r>
          <w:rPr>
            <w:color w:val="0000FF"/>
          </w:rPr>
          <w:t>4 части 5 статьи 189</w:t>
        </w:r>
      </w:hyperlink>
      <w:r>
        <w:t xml:space="preserve"> Жилищного кодекса Российской Федерации;</w:t>
      </w:r>
    </w:p>
    <w:p w:rsidR="00DD3333" w:rsidRDefault="00DD3333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Законом</w:t>
        </w:r>
      </w:hyperlink>
      <w:r>
        <w:t xml:space="preserve"> Липецкой области от 27.04.2017 N 58-ОЗ)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- установление порядка, сроков и оснований принятия решения о внесении изменений в областную программу капитального ремонта общего имущества в многоквартирных домах, а также сроков направления в орган исполнительной власти области в сфере жилищно-коммунального хозяйства сведений, необходимых для принятия решения о внесении изменений в областную программу, в том числе при актуализации областной программы;</w:t>
      </w:r>
    </w:p>
    <w:p w:rsidR="00DD3333" w:rsidRDefault="00DD3333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Законом</w:t>
        </w:r>
      </w:hyperlink>
      <w:r>
        <w:t xml:space="preserve"> Липецкой области от 27.04.2017 N 58-ОЗ)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46" w:history="1">
        <w:r>
          <w:rPr>
            <w:color w:val="0000FF"/>
          </w:rPr>
          <w:t>Закон</w:t>
        </w:r>
      </w:hyperlink>
      <w:r>
        <w:t xml:space="preserve"> Липецкой области от 27.04.2017 N 58-ОЗ;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- осуществление иных полномочий по вопросам организации и проведения капитального ремонта на территории области в соответствии с действующим законодательством;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 xml:space="preserve">- установление порядка определения необходимости оказания услуг и (или) выполнения работ, предусмотренных </w:t>
      </w:r>
      <w:hyperlink r:id="rId47" w:history="1">
        <w:r>
          <w:rPr>
            <w:color w:val="0000FF"/>
          </w:rPr>
          <w:t>пунктом 1 части 1 статьи 166</w:t>
        </w:r>
      </w:hyperlink>
      <w:r>
        <w:t xml:space="preserve"> Жилищного кодекса Российской Федерации, одновременно в отношении двух и более внутридомовых инженерных систем в многоквартирном доме;</w:t>
      </w:r>
    </w:p>
    <w:p w:rsidR="00DD3333" w:rsidRDefault="00DD3333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- установление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оказываемых услуг и (или) выполняемых работ) в связи с воспрепятствованием таким оказанию услуг и (или) выполнению работ собственниками помещений в многоквартирном доме, и (или) лицом, осуществляющим управление многоквартирным домом, и (или) лицом, выполняющим работы по содержанию и ремонту общего имущества в многоквартирном доме, выразившимся в недопуске подрядной организации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дома;</w:t>
      </w:r>
    </w:p>
    <w:p w:rsidR="00DD3333" w:rsidRDefault="00DD3333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- установление порядка по установлению фактов воспрепятствования проведению работ по капитальному ремонту, в том числе недопуска собственником, лицом, осуществляющим управление многоквартирным домом, либо лицом, выполняющим работы по содержанию и ремонту общего имущества в многоквартирном доме, подрядной организации к проведению таких работ;</w:t>
      </w:r>
    </w:p>
    <w:p w:rsidR="00DD3333" w:rsidRDefault="00DD3333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- установление порядка предоставления предложений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 капитального ремонта;</w:t>
      </w:r>
    </w:p>
    <w:p w:rsidR="00DD3333" w:rsidRDefault="00DD3333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lastRenderedPageBreak/>
        <w:t>-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ремонта;</w:t>
      </w:r>
    </w:p>
    <w:p w:rsidR="00DD3333" w:rsidRDefault="00DD3333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- установление порядка информирования собственников помещений в многоквартирных домах и организаций, осуществляющих управление многоквартирными домами, о содержании областной программы капитального ремонта и критериях оценки состояния многоквартирных домов, на основании которых определяется очередность проведения капитального ремонта;</w:t>
      </w:r>
    </w:p>
    <w:p w:rsidR="00DD3333" w:rsidRDefault="00DD3333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- утверждение порядка и перечня случаев оказания на возвратной и (или) безвозвратной основе за счет средств бюджета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домах.</w:t>
      </w:r>
    </w:p>
    <w:p w:rsidR="00DD3333" w:rsidRDefault="00DD3333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3. Полномочия органа исполнительной власти Липецкой области в сфере жилищно-коммунального хозяйства: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- разработка проекта областной программы капитального ремонта;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- определение формы и сроков предоставления органами местного самоуправления области данных о техническом состоянии, количественных и качественных характеристиках многоквартирных домов;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- определение формы предоставления областным оператором в орган государственного жилищного надзора области сведений о многоквартирных домах, собственники помещений в которых формируют фонды капитального ремонта на счетах областного оператора;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- определение формы представления владельцем специального счета сведений о специальном счете, подлежащих представлению в орган государственного жилищного надзора;</w:t>
      </w:r>
    </w:p>
    <w:p w:rsidR="00DD3333" w:rsidRDefault="00DD3333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Законом</w:t>
        </w:r>
      </w:hyperlink>
      <w:r>
        <w:t xml:space="preserve"> Липецкой области от 27.04.2017 N 58-ОЗ)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- определение формы представления лицом, уполномоченным решением общего собрания собственников помещений в многоквартирном доме на оказание услуг по представлению платежных документов на уплату взносов на капитальный ремонт на специальный счет, владельцу специального счета сведений о размере средств, начисленных в качестве взносов на капитальный ремонт.</w:t>
      </w:r>
    </w:p>
    <w:p w:rsidR="00DD3333" w:rsidRDefault="00DD3333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Законом</w:t>
        </w:r>
      </w:hyperlink>
      <w:r>
        <w:t xml:space="preserve"> Липецкой области от 27.04.2017 N 58-ОЗ)</w:t>
      </w:r>
    </w:p>
    <w:p w:rsidR="00DD3333" w:rsidRDefault="00DD3333">
      <w:pPr>
        <w:pStyle w:val="ConsPlusNormal"/>
        <w:jc w:val="both"/>
      </w:pPr>
    </w:p>
    <w:p w:rsidR="00DD3333" w:rsidRDefault="00DD3333">
      <w:pPr>
        <w:pStyle w:val="ConsPlusTitle"/>
        <w:ind w:firstLine="540"/>
        <w:jc w:val="both"/>
        <w:outlineLvl w:val="0"/>
      </w:pPr>
      <w:r>
        <w:t>Статья 3. Порядок подготовки и утверждения областной программы капитального ремонта общего имущества в многоквартирных домах и требования к таким программам</w:t>
      </w:r>
    </w:p>
    <w:p w:rsidR="00DD3333" w:rsidRDefault="00DD3333">
      <w:pPr>
        <w:pStyle w:val="ConsPlusNormal"/>
        <w:jc w:val="both"/>
      </w:pPr>
    </w:p>
    <w:p w:rsidR="00DD3333" w:rsidRDefault="00DD3333">
      <w:pPr>
        <w:pStyle w:val="ConsPlusNormal"/>
        <w:ind w:firstLine="540"/>
        <w:jc w:val="both"/>
      </w:pPr>
      <w:r>
        <w:t xml:space="preserve">1. Разработку и подготовку проекта областной программы капитального ремонта осуществляет исполнительный орган государственной власти области в сфере жилищно-коммунального хозяйства в порядке, установленном для разработки нормативных правовых актов области </w:t>
      </w:r>
      <w:hyperlink r:id="rId57" w:history="1">
        <w:r>
          <w:rPr>
            <w:color w:val="0000FF"/>
          </w:rPr>
          <w:t>Регламентом</w:t>
        </w:r>
      </w:hyperlink>
      <w:r>
        <w:t xml:space="preserve"> деятельности администрации области, утвержденным постановлением главы администрации области от 23 мая 2007 года N 69.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 xml:space="preserve">2. Областная программа капитального ремонта разрабатывается на основании данных технического состояния многоквартирных домов, количественных и качественных характеристиках многоквартирных домов. Форма и сроки предоставления органами местного самоуправления области данных, необходимых для разработки областной программы капитального ремонта, устанавливаются нормативным правовым актом исполнительного органа </w:t>
      </w:r>
      <w:r>
        <w:lastRenderedPageBreak/>
        <w:t>государственной власти области в сфере жилищно-коммунального хозяйства.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3. Областная программа формируется на срок, необходимый для проведения капитального ремонта общего имущества во всех многоквартирных домах, расположенных на территории области.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4. Областная программа подлежит актуализации не реже чем один раз в год путем внесения изменений в областную программу капитального ремонта в порядке, установленном для подготовки и утверждения областной программы капитального ремонта не позднее 1 декабря года, предшествующего планируемому.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 xml:space="preserve">5. В приоритетном порядке областной программой предусматриваются в соответствии с </w:t>
      </w:r>
      <w:hyperlink r:id="rId58" w:history="1">
        <w:r>
          <w:rPr>
            <w:color w:val="0000FF"/>
          </w:rPr>
          <w:t>частью 3.1 статьи 168</w:t>
        </w:r>
      </w:hyperlink>
      <w:r>
        <w:t xml:space="preserve"> Жилищного кодекса Российской Федерации работы по ремонту внутридомовых инженерных систем газоснабжения, ремонту или замене лифтового оборудования, признанного непригодным для эксплуатации.</w:t>
      </w:r>
    </w:p>
    <w:p w:rsidR="00DD3333" w:rsidRDefault="00DD3333">
      <w:pPr>
        <w:pStyle w:val="ConsPlusNormal"/>
        <w:jc w:val="both"/>
      </w:pPr>
      <w:r>
        <w:t xml:space="preserve">(часть 5 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Липецкой области от 28.09.2018 N 199-ОЗ)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6. Очередность проведения капитального ремонта определяется в областной программе капитального ремонта исходя из критериев, учитываемых в следующем порядке: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1) год ввода в эксплуатацию многоквартирного дома или дата последнего проведенного капитального ремонта;</w:t>
      </w:r>
    </w:p>
    <w:p w:rsidR="00DD3333" w:rsidRDefault="00DD3333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Липецкой области от 27.04.2017 N 58-ОЗ)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2) техническое состояние объектов общего имущества в многоквартирном доме;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3) степень готовности многоквартирного дома к капитальному ремонту (наличие протоколов общего собрания собственников помещений многоквартирного дома, проектной и иной необходимой документации).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7. Областная программа капитального ремонта утверждается администрацией области после рассмотрения на заседании администрации области не позднее 1 декабря текущего года.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8. Контроль за ходом реализации областной программы капитального ремонта осуществляется администрацией области в порядке, установленном нормативным правовым актом администрации области.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 xml:space="preserve">9. Опубликование нормативного правового акта об утверждении областной программы капитального ремонта осуществляется в порядке, предусмотренном </w:t>
      </w:r>
      <w:hyperlink r:id="rId61" w:history="1">
        <w:r>
          <w:rPr>
            <w:color w:val="0000FF"/>
          </w:rPr>
          <w:t>Законом</w:t>
        </w:r>
      </w:hyperlink>
      <w:r>
        <w:t xml:space="preserve"> Липецкой области от 27 марта 1997 года N 64-ОЗ "О нормативных правовых актах Липецкой области".</w:t>
      </w:r>
    </w:p>
    <w:p w:rsidR="00DD3333" w:rsidRDefault="00DD3333">
      <w:pPr>
        <w:pStyle w:val="ConsPlusNormal"/>
        <w:jc w:val="both"/>
      </w:pPr>
    </w:p>
    <w:p w:rsidR="00DD3333" w:rsidRDefault="00DD3333">
      <w:pPr>
        <w:pStyle w:val="ConsPlusTitle"/>
        <w:ind w:firstLine="540"/>
        <w:jc w:val="both"/>
        <w:outlineLvl w:val="0"/>
      </w:pPr>
      <w:r>
        <w:t>Статья 4. Порядок расчета минимального размера взноса на капитальный ремонт</w:t>
      </w:r>
    </w:p>
    <w:p w:rsidR="00DD3333" w:rsidRDefault="00DD3333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33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3333" w:rsidRDefault="00DD3333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62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Липецкой области от 28.09.2018 N 199-ОЗ с 1 января 2020 года часть 1 статьи 4 будет изложена в новой редакции:</w:t>
            </w:r>
          </w:p>
          <w:p w:rsidR="00DD3333" w:rsidRDefault="00DD3333">
            <w:pPr>
              <w:pStyle w:val="ConsPlusNormal"/>
              <w:jc w:val="both"/>
            </w:pPr>
            <w:r>
              <w:rPr>
                <w:color w:val="392C69"/>
              </w:rPr>
              <w:t>"1. Минимальный размер взноса на капитальный ремонт (далее - минимальный размер взноса) устанавливается нормативным правовым актом администрации области на каждый очередной год реализации областной программы капитального ремонта с учетом типа и этажности многоквартирного дома, стоимости проведения капитального ремонта многоквартирного дома, нормативных сроков эксплуатации конструктивных элементов объектов общего имущества в многоквартирном доме и систем инженерно-технического обеспечения до проведения очередного капитального ремонта (нормативных межремонтных сроков), а также с учетом перечня работ по капитального ремонту.".</w:t>
            </w:r>
          </w:p>
        </w:tc>
      </w:tr>
    </w:tbl>
    <w:p w:rsidR="00DD3333" w:rsidRDefault="00DD3333">
      <w:pPr>
        <w:pStyle w:val="ConsPlusNormal"/>
        <w:spacing w:before="280"/>
        <w:ind w:firstLine="540"/>
        <w:jc w:val="both"/>
      </w:pPr>
      <w:r>
        <w:t xml:space="preserve">1. Минимальный размер взноса на капитальный ремонт на трехлетний период (далее - </w:t>
      </w:r>
      <w:r>
        <w:lastRenderedPageBreak/>
        <w:t>минимальный размер взноса) устанавливается нормативным правовым актом администрации области без индексации с учетом типа и этажности многоквартирного дома, стоимости проведения капитального ремонта многоквартирного дома, нормативных сроков эксплуатации конструктивных элементов объектов общего имущества в многоквартирном доме и систем инженерно-технического обеспечения до проведения очередного капитального ремонта (нормативных межремонтных сроков), а также с учетом перечня работ по капитальному ремонту.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2. Минимальный размер взноса определяется на основе: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- оценки потребности в средствах на финансирование услуг и (или) работ по капитальному ремонту, входящих в установленный перечень услуг и работ по капитальному ремонту и необходимых для восстановления соответствующих требованиям безопасности проектных значений параметров и других характеристик строительных конструкций и систем инженерно-технического обеспечения многоквартирных домов с учетом уровня благоустройства, конструктивных и технических параметров многоквартирных домов;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- возможностей дополнительного софинансирования расходов на капитальный ремонт за счет средств областного и местных бюджетов;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- доступности минимального размера взноса для граждан - собственников помещений в многоквартирных домах с учетом совокупных расходов на оплату жилого помещения и коммунальных услуг.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3. Минимальный размер взноса устанавливается в рублях в расчете на один квадратный метр общей площади жилого (нежилого) помещения, принадлежащего собственнику такого помещения в многоквартирном доме.</w:t>
      </w:r>
    </w:p>
    <w:p w:rsidR="00DD3333" w:rsidRDefault="00DD33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33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3333" w:rsidRDefault="00DD3333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6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Липецкой области от 28.09.2018 N 199-ОЗ с 1 января 2020 года в части 4 статьи 4 слова "на трехлетний период" будут исключены; слова "очередному трехлетнему периоду" будут заменены словами "очередному году".</w:t>
            </w:r>
          </w:p>
        </w:tc>
      </w:tr>
    </w:tbl>
    <w:p w:rsidR="00DD3333" w:rsidRDefault="00DD3333">
      <w:pPr>
        <w:pStyle w:val="ConsPlusNormal"/>
        <w:spacing w:before="280"/>
        <w:ind w:firstLine="540"/>
        <w:jc w:val="both"/>
      </w:pPr>
      <w:r>
        <w:t>4. Минимальный размер взноса на трехлетний период устанавливается в срок до 1 ноября года, предшествующего очередному трехлетнему периоду реализации областной программы капитального ремонта.</w:t>
      </w:r>
    </w:p>
    <w:p w:rsidR="00DD3333" w:rsidRDefault="00DD3333">
      <w:pPr>
        <w:pStyle w:val="ConsPlusNormal"/>
        <w:jc w:val="both"/>
      </w:pPr>
    </w:p>
    <w:p w:rsidR="00DD3333" w:rsidRDefault="00DD3333">
      <w:pPr>
        <w:pStyle w:val="ConsPlusTitle"/>
        <w:ind w:firstLine="540"/>
        <w:jc w:val="both"/>
        <w:outlineLvl w:val="0"/>
      </w:pPr>
      <w:r>
        <w:t>Статья 4.1. Дополнительный перечень услуг и (или) работ по капитальному ремонту</w:t>
      </w:r>
    </w:p>
    <w:p w:rsidR="00DD3333" w:rsidRDefault="00DD3333">
      <w:pPr>
        <w:pStyle w:val="ConsPlusNormal"/>
        <w:ind w:firstLine="540"/>
        <w:jc w:val="both"/>
      </w:pPr>
      <w:r>
        <w:t xml:space="preserve">(введена </w:t>
      </w:r>
      <w:hyperlink r:id="rId64" w:history="1">
        <w:r>
          <w:rPr>
            <w:color w:val="0000FF"/>
          </w:rPr>
          <w:t>Законом</w:t>
        </w:r>
      </w:hyperlink>
      <w:r>
        <w:t xml:space="preserve"> Липецкой области от 13.05.2014 N 276-ОЗ)</w:t>
      </w:r>
    </w:p>
    <w:p w:rsidR="00DD3333" w:rsidRDefault="00DD3333">
      <w:pPr>
        <w:pStyle w:val="ConsPlusNormal"/>
        <w:jc w:val="both"/>
      </w:pPr>
    </w:p>
    <w:p w:rsidR="00DD3333" w:rsidRDefault="00DD3333">
      <w:pPr>
        <w:pStyle w:val="ConsPlusNormal"/>
        <w:ind w:firstLine="540"/>
        <w:jc w:val="both"/>
      </w:pPr>
      <w:r>
        <w:t>Дополнительный перечень услуг и (или) работ по капитальному ремонту, оказание и (или) выполнение которых финансируются за счет средств фонда капитального ремонта, сформированного исходя из минимального размера взноса на капитальный ремонт, включает в себя: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1) утепление фасада;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2) проведение энергетического обследования многоквартирного дома;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3) разработку проектной документации для капитального ремонта, в случае, если подготовка проектной документации необходима в соответствии с законодательством о градостроительной деятельности;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4) услуги по строительному контролю;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 xml:space="preserve">5) 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</w:t>
      </w:r>
      <w:r>
        <w:lastRenderedPageBreak/>
        <w:t>потребления этих ресурсов (тепловой энергии, горячей и холодной воды);</w:t>
      </w:r>
    </w:p>
    <w:p w:rsidR="00DD3333" w:rsidRDefault="00DD3333">
      <w:pPr>
        <w:pStyle w:val="ConsPlusNormal"/>
        <w:jc w:val="both"/>
      </w:pPr>
      <w:r>
        <w:t xml:space="preserve">(п. 5 введен </w:t>
      </w:r>
      <w:hyperlink r:id="rId65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6) переустройство невентилируемой крыши на вентилируемую крышу с устройством выходов на кровлю.</w:t>
      </w:r>
    </w:p>
    <w:p w:rsidR="00DD3333" w:rsidRDefault="00DD3333">
      <w:pPr>
        <w:pStyle w:val="ConsPlusNormal"/>
        <w:jc w:val="both"/>
      </w:pPr>
      <w:r>
        <w:t xml:space="preserve">(п. 6 введен </w:t>
      </w:r>
      <w:hyperlink r:id="rId66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DD3333" w:rsidRDefault="00DD3333">
      <w:pPr>
        <w:pStyle w:val="ConsPlusNormal"/>
        <w:jc w:val="both"/>
      </w:pPr>
    </w:p>
    <w:p w:rsidR="00DD3333" w:rsidRDefault="00DD3333">
      <w:pPr>
        <w:pStyle w:val="ConsPlusTitle"/>
        <w:ind w:firstLine="540"/>
        <w:jc w:val="both"/>
        <w:outlineLvl w:val="0"/>
      </w:pPr>
      <w:r>
        <w:t>Статья 5. Формирование фонда капитального ремонта</w:t>
      </w:r>
    </w:p>
    <w:p w:rsidR="00DD3333" w:rsidRDefault="00DD3333">
      <w:pPr>
        <w:pStyle w:val="ConsPlusNormal"/>
        <w:jc w:val="both"/>
      </w:pPr>
    </w:p>
    <w:p w:rsidR="00DD3333" w:rsidRDefault="00DD3333">
      <w:pPr>
        <w:pStyle w:val="ConsPlusNormal"/>
        <w:ind w:firstLine="540"/>
        <w:jc w:val="both"/>
      </w:pPr>
      <w:r>
        <w:t xml:space="preserve">1. В соответствии со </w:t>
      </w:r>
      <w:hyperlink r:id="rId67" w:history="1">
        <w:r>
          <w:rPr>
            <w:color w:val="0000FF"/>
          </w:rPr>
          <w:t>статьей 170</w:t>
        </w:r>
      </w:hyperlink>
      <w:r>
        <w:t xml:space="preserve"> Жилищного кодекса Российской Федерации собственники помещений в многоквартирном доме вправе выбрать один из следующих способов формирования фонда капитального ремонта: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-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(далее - формирование фонда капитального ремонта на специальном счете);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- перечисление взносов на капитальный ремонт на счет областного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областного оператора (далее - формирование фонда капитального ремонта на счете областного оператора).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 xml:space="preserve">2. В соответствии со </w:t>
      </w:r>
      <w:hyperlink r:id="rId68" w:history="1">
        <w:r>
          <w:rPr>
            <w:color w:val="0000FF"/>
          </w:rPr>
          <w:t>статьей 175</w:t>
        </w:r>
      </w:hyperlink>
      <w:r>
        <w:t xml:space="preserve"> Жилищного кодекса Российской Федерации владельцем специального счета может быть: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 xml:space="preserve">- 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в соответствии с </w:t>
      </w:r>
      <w:hyperlink r:id="rId69" w:history="1">
        <w:r>
          <w:rPr>
            <w:color w:val="0000FF"/>
          </w:rPr>
          <w:t>пунктом 1 части 2 статьи 136</w:t>
        </w:r>
      </w:hyperlink>
      <w:r>
        <w:t xml:space="preserve"> Жилищного кодекса Российской Федерации;</w:t>
      </w:r>
    </w:p>
    <w:p w:rsidR="00DD3333" w:rsidRDefault="00DD3333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- осуществляющий управление многоквартирным домом жилищный кооператив;</w:t>
      </w:r>
    </w:p>
    <w:p w:rsidR="00DD3333" w:rsidRDefault="00DD3333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- управляющая организация, осуществляющая управление многоквартирным домом на основании договора управления;</w:t>
      </w:r>
    </w:p>
    <w:p w:rsidR="00DD3333" w:rsidRDefault="00DD3333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Законом</w:t>
        </w:r>
      </w:hyperlink>
      <w:r>
        <w:t xml:space="preserve"> Липецкой области от 15.12.2015 N 471-ОЗ)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- областной оператор, в случае принятия решения собственниками помещений в многоквартирном доме.</w:t>
      </w:r>
    </w:p>
    <w:p w:rsidR="00DD3333" w:rsidRDefault="00DD3333">
      <w:pPr>
        <w:pStyle w:val="ConsPlusNormal"/>
        <w:spacing w:before="220"/>
        <w:ind w:firstLine="540"/>
        <w:jc w:val="both"/>
      </w:pPr>
      <w:bookmarkStart w:id="0" w:name="P163"/>
      <w:bookmarkEnd w:id="0"/>
      <w:r>
        <w:t xml:space="preserve">3.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четырех месяцев после официального опубликования областной программы капитального ремонта, в которую включен многоквартирный дом, в отношении которого решается вопрос о выборе способа формирования его фонда капитального ремонта, за исключением случая, установленного </w:t>
      </w:r>
      <w:hyperlink w:anchor="P175" w:history="1">
        <w:r>
          <w:rPr>
            <w:color w:val="0000FF"/>
          </w:rPr>
          <w:t>частью 7</w:t>
        </w:r>
      </w:hyperlink>
      <w:r>
        <w:t xml:space="preserve"> настоящей статьи.</w:t>
      </w:r>
    </w:p>
    <w:p w:rsidR="00DD3333" w:rsidRDefault="00DD3333">
      <w:pPr>
        <w:pStyle w:val="ConsPlusNormal"/>
        <w:jc w:val="both"/>
      </w:pPr>
      <w:r>
        <w:t xml:space="preserve">(в ред. Законов Липецкой области от 03.03.2014 </w:t>
      </w:r>
      <w:hyperlink r:id="rId73" w:history="1">
        <w:r>
          <w:rPr>
            <w:color w:val="0000FF"/>
          </w:rPr>
          <w:t>N 264-ОЗ</w:t>
        </w:r>
      </w:hyperlink>
      <w:r>
        <w:t xml:space="preserve">, от 15.12.2015 </w:t>
      </w:r>
      <w:hyperlink r:id="rId74" w:history="1">
        <w:r>
          <w:rPr>
            <w:color w:val="0000FF"/>
          </w:rPr>
          <w:t>N 471-ОЗ</w:t>
        </w:r>
      </w:hyperlink>
      <w:r>
        <w:t>)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В целях реализации решения о формировании фонда капитального ремонта на специальном счете, открытом на имя областного оператора, собственники помещений в многоквартирном доме направляют в адрес областного оператора копию протокола общего собрания таких собственников, которым оформлено это решение.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 xml:space="preserve">4. В случае, если собственники помещений в многоквартирном доме в срок, установленный </w:t>
      </w:r>
      <w:hyperlink w:anchor="P163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175" w:history="1">
        <w:r>
          <w:rPr>
            <w:color w:val="0000FF"/>
          </w:rPr>
          <w:t>7</w:t>
        </w:r>
      </w:hyperlink>
      <w:r>
        <w:t xml:space="preserve"> настоящей статьи, не выбрали способ формирования фонда капитального ремонта </w:t>
      </w:r>
      <w:r>
        <w:lastRenderedPageBreak/>
        <w:t xml:space="preserve">или выбранный ими способ не был реализован в установленный </w:t>
      </w:r>
      <w:hyperlink w:anchor="P163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175" w:history="1">
        <w:r>
          <w:rPr>
            <w:color w:val="0000FF"/>
          </w:rPr>
          <w:t>7</w:t>
        </w:r>
      </w:hyperlink>
      <w:r>
        <w:t xml:space="preserve"> настоящей статьи срок, орган местного самоуправления области в течение месяца со дня получения от органа государственного жилищного надзора области информации, предусмотренной </w:t>
      </w:r>
      <w:hyperlink r:id="rId75" w:history="1">
        <w:r>
          <w:rPr>
            <w:color w:val="0000FF"/>
          </w:rPr>
          <w:t>частью 4 статьи 172</w:t>
        </w:r>
      </w:hyperlink>
      <w:r>
        <w:t xml:space="preserve"> Жилищного кодекса Российской Федерации, принимает решение о формировании фонда капитального ремонта в отношении такого дома на счете областного оператора.</w:t>
      </w:r>
    </w:p>
    <w:p w:rsidR="00DD3333" w:rsidRDefault="00DD3333">
      <w:pPr>
        <w:pStyle w:val="ConsPlusNormal"/>
        <w:jc w:val="both"/>
      </w:pPr>
      <w:r>
        <w:t xml:space="preserve">(в ред. Законов Липецкой области от 15.12.2015 </w:t>
      </w:r>
      <w:hyperlink r:id="rId76" w:history="1">
        <w:r>
          <w:rPr>
            <w:color w:val="0000FF"/>
          </w:rPr>
          <w:t>N 471-ОЗ</w:t>
        </w:r>
      </w:hyperlink>
      <w:r>
        <w:t xml:space="preserve">, от 27.04.2017 </w:t>
      </w:r>
      <w:hyperlink r:id="rId77" w:history="1">
        <w:r>
          <w:rPr>
            <w:color w:val="0000FF"/>
          </w:rPr>
          <w:t>N 58-ОЗ</w:t>
        </w:r>
      </w:hyperlink>
      <w:r>
        <w:t>)</w:t>
      </w:r>
    </w:p>
    <w:p w:rsidR="00DD3333" w:rsidRDefault="00DD3333">
      <w:pPr>
        <w:pStyle w:val="ConsPlusNormal"/>
        <w:spacing w:before="220"/>
        <w:ind w:firstLine="540"/>
        <w:jc w:val="both"/>
      </w:pPr>
      <w:bookmarkStart w:id="1" w:name="P168"/>
      <w:bookmarkEnd w:id="1"/>
      <w:r>
        <w:t xml:space="preserve">5.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доме, в соответствии со </w:t>
      </w:r>
      <w:hyperlink r:id="rId78" w:history="1">
        <w:r>
          <w:rPr>
            <w:color w:val="0000FF"/>
          </w:rPr>
          <w:t>статьей 173</w:t>
        </w:r>
      </w:hyperlink>
      <w:r>
        <w:t xml:space="preserve"> Жилищного кодекса Российской Федерации.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 xml:space="preserve">Решение о прекращении формирования фонда капитального ремонта на счете областного оператора и формировании фонда капитального ремонта на специальном счете вступает в силу через один год после направления областному оператору решения общего собрания собственников помещений в многоквартирном доме, но не ранее наступления условия, указанного в </w:t>
      </w:r>
      <w:hyperlink r:id="rId79" w:history="1">
        <w:r>
          <w:rPr>
            <w:color w:val="0000FF"/>
          </w:rPr>
          <w:t>части 2 статьи 173</w:t>
        </w:r>
      </w:hyperlink>
      <w:r>
        <w:t xml:space="preserve"> Жилищного кодекса Российской Федерации.</w:t>
      </w:r>
    </w:p>
    <w:p w:rsidR="00DD3333" w:rsidRDefault="00DD3333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Законом</w:t>
        </w:r>
      </w:hyperlink>
      <w:r>
        <w:t xml:space="preserve"> Липецкой области от 15.12.2015 N 471-ОЗ)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 xml:space="preserve">5.1. Срок вступления в силу решения о прекращении формирования фонда капитального ремонта на счете областного оператора и формирования фонда капитального ремонта на специальном счете, установленный </w:t>
      </w:r>
      <w:hyperlink w:anchor="P168" w:history="1">
        <w:r>
          <w:rPr>
            <w:color w:val="0000FF"/>
          </w:rPr>
          <w:t>частью 5</w:t>
        </w:r>
      </w:hyperlink>
      <w:r>
        <w:t xml:space="preserve"> настоящей статьи, не применяется в случае, если решение о формировании фонда капитального ремонта на счете областного оператора было принято органом местного самоуправления в случаях, предусмотренных </w:t>
      </w:r>
      <w:hyperlink r:id="rId81" w:history="1">
        <w:r>
          <w:rPr>
            <w:color w:val="0000FF"/>
          </w:rPr>
          <w:t>частью 7 статьи 170</w:t>
        </w:r>
      </w:hyperlink>
      <w:r>
        <w:t xml:space="preserve"> Жилищного кодекса Российской Федерации, и решением суда установлен факт, что органом местного самоуправления не были приняты меры, направленные на надлежащее информирование собственников о возможных способах формирования фонда капитального ремонта и последствиях выбора одного из них,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реализации, и капитальный ремонт общего имущества в многоквартирном доме проведен не был. Решение о прекращении формирования фонда капитального ремонта на счете областного оператора в этом случае вступает в силу через один месяц со дня направления областному оператору решения общего собрания собственников помещений в многоквартирном доме, но не ранее наступления условия, указанного в </w:t>
      </w:r>
      <w:hyperlink r:id="rId82" w:history="1">
        <w:r>
          <w:rPr>
            <w:color w:val="0000FF"/>
          </w:rPr>
          <w:t>части 2 статьи 173</w:t>
        </w:r>
      </w:hyperlink>
      <w:r>
        <w:t xml:space="preserve"> Жилищного кодекса Российской Федерации.</w:t>
      </w:r>
    </w:p>
    <w:p w:rsidR="00DD3333" w:rsidRDefault="00DD3333">
      <w:pPr>
        <w:pStyle w:val="ConsPlusNormal"/>
        <w:jc w:val="both"/>
      </w:pPr>
      <w:r>
        <w:t xml:space="preserve">(часть 5.1 введена </w:t>
      </w:r>
      <w:hyperlink r:id="rId83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 xml:space="preserve">6.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месяцев, начиная с месяца, следующего за месяцем, в котором была официально опубликована утвержденная областная программа капитального ремонта либо изменения в нее по дополнительному включению многоквартирных домов, за исключением случая, установленного </w:t>
      </w:r>
      <w:hyperlink w:anchor="P175" w:history="1">
        <w:r>
          <w:rPr>
            <w:color w:val="0000FF"/>
          </w:rPr>
          <w:t>частью 7</w:t>
        </w:r>
      </w:hyperlink>
      <w:r>
        <w:t xml:space="preserve"> настоящей статьи.</w:t>
      </w:r>
    </w:p>
    <w:p w:rsidR="00DD3333" w:rsidRDefault="00DD3333">
      <w:pPr>
        <w:pStyle w:val="ConsPlusNormal"/>
        <w:jc w:val="both"/>
      </w:pPr>
      <w:r>
        <w:t xml:space="preserve">(часть 6 введена Законом Липецкой области от 13.05.2014 </w:t>
      </w:r>
      <w:hyperlink r:id="rId84" w:history="1">
        <w:r>
          <w:rPr>
            <w:color w:val="0000FF"/>
          </w:rPr>
          <w:t>N 276-ОЗ</w:t>
        </w:r>
      </w:hyperlink>
      <w:r>
        <w:t xml:space="preserve">; в ред. Законов Липецкой области от 05.06.2014 </w:t>
      </w:r>
      <w:hyperlink r:id="rId85" w:history="1">
        <w:r>
          <w:rPr>
            <w:color w:val="0000FF"/>
          </w:rPr>
          <w:t>N 296-ОЗ</w:t>
        </w:r>
      </w:hyperlink>
      <w:r>
        <w:t xml:space="preserve">, от 15.12.2015 </w:t>
      </w:r>
      <w:hyperlink r:id="rId86" w:history="1">
        <w:r>
          <w:rPr>
            <w:color w:val="0000FF"/>
          </w:rPr>
          <w:t>N 471-ОЗ</w:t>
        </w:r>
      </w:hyperlink>
      <w:r>
        <w:t>)</w:t>
      </w:r>
    </w:p>
    <w:p w:rsidR="00DD3333" w:rsidRDefault="00DD3333">
      <w:pPr>
        <w:pStyle w:val="ConsPlusNormal"/>
        <w:spacing w:before="220"/>
        <w:ind w:firstLine="540"/>
        <w:jc w:val="both"/>
      </w:pPr>
      <w:bookmarkStart w:id="2" w:name="P175"/>
      <w:bookmarkEnd w:id="2"/>
      <w:r>
        <w:t>7. Обязанность по уплате взносов на капитальный ремонт у собственников помещений в многоквартирном доме, введенном в эксплуатацию после утверждения областной программы капитального ремонта и включенном в областную программу капитального ремонта при ее актуализации, возникает по истечении пяти лет с даты включения данного многоквартирного дома в областную программу капитального ремонта.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ремонт.</w:t>
      </w:r>
    </w:p>
    <w:p w:rsidR="00DD3333" w:rsidRDefault="00DD3333">
      <w:pPr>
        <w:pStyle w:val="ConsPlusNormal"/>
        <w:jc w:val="both"/>
      </w:pPr>
      <w:r>
        <w:t xml:space="preserve">(часть 7 введена </w:t>
      </w:r>
      <w:hyperlink r:id="rId87" w:history="1">
        <w:r>
          <w:rPr>
            <w:color w:val="0000FF"/>
          </w:rPr>
          <w:t>Законом</w:t>
        </w:r>
      </w:hyperlink>
      <w:r>
        <w:t xml:space="preserve"> Липецкой области от 15.12.2015 N 471-ОЗ)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lastRenderedPageBreak/>
        <w:t>8. Минимальный размер фондов капитального ремонта в отношении многоквартирных домов, собственники помещений в которых формируют указанные фонды на специальных счетах, устанавливается в размере пятидесяти процентов оценочной стоимости капитального ремонта многоквартирного дома.</w:t>
      </w:r>
    </w:p>
    <w:p w:rsidR="00DD3333" w:rsidRDefault="00DD3333">
      <w:pPr>
        <w:pStyle w:val="ConsPlusNormal"/>
        <w:jc w:val="both"/>
      </w:pPr>
      <w:r>
        <w:t xml:space="preserve">(часть 8 введена </w:t>
      </w:r>
      <w:hyperlink r:id="rId88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DD3333" w:rsidRDefault="00DD3333">
      <w:pPr>
        <w:pStyle w:val="ConsPlusNormal"/>
        <w:jc w:val="both"/>
      </w:pPr>
    </w:p>
    <w:p w:rsidR="00DD3333" w:rsidRDefault="00DD3333">
      <w:pPr>
        <w:pStyle w:val="ConsPlusTitle"/>
        <w:ind w:firstLine="540"/>
        <w:jc w:val="both"/>
        <w:outlineLvl w:val="0"/>
      </w:pPr>
      <w:r>
        <w:t>Статья 5.1. Имущество областного оператора</w:t>
      </w:r>
    </w:p>
    <w:p w:rsidR="00DD3333" w:rsidRDefault="00DD3333">
      <w:pPr>
        <w:pStyle w:val="ConsPlusNormal"/>
        <w:ind w:firstLine="540"/>
        <w:jc w:val="both"/>
      </w:pPr>
      <w:r>
        <w:t xml:space="preserve">(введена </w:t>
      </w:r>
      <w:hyperlink r:id="rId89" w:history="1">
        <w:r>
          <w:rPr>
            <w:color w:val="0000FF"/>
          </w:rPr>
          <w:t>Законом</w:t>
        </w:r>
      </w:hyperlink>
      <w:r>
        <w:t xml:space="preserve"> Липецкой области от 04.08.2014 N 308-ОЗ)</w:t>
      </w:r>
    </w:p>
    <w:p w:rsidR="00DD3333" w:rsidRDefault="00DD3333">
      <w:pPr>
        <w:pStyle w:val="ConsPlusNormal"/>
        <w:jc w:val="both"/>
      </w:pPr>
    </w:p>
    <w:p w:rsidR="00DD3333" w:rsidRDefault="00DD3333">
      <w:pPr>
        <w:pStyle w:val="ConsPlusNormal"/>
        <w:ind w:firstLine="540"/>
        <w:jc w:val="both"/>
      </w:pPr>
      <w:r>
        <w:t>1. Имущество областного оператора формируется за счет:</w:t>
      </w:r>
    </w:p>
    <w:p w:rsidR="00DD3333" w:rsidRDefault="00DD3333">
      <w:pPr>
        <w:pStyle w:val="ConsPlusNormal"/>
        <w:spacing w:before="220"/>
        <w:ind w:firstLine="540"/>
        <w:jc w:val="both"/>
      </w:pPr>
      <w:bookmarkStart w:id="3" w:name="P184"/>
      <w:bookmarkEnd w:id="3"/>
      <w:r>
        <w:t>1) имущественных взносов области;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2) платежей собственников помещений, формирующих фонды капитального ремонта на счете, счетах областного оператора;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3) других не запрещенных законодательством Российской Федерации источников.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 xml:space="preserve">2. Имущество областного оператора используется для выполнения его функций в соответствии с Жилищным </w:t>
      </w:r>
      <w:hyperlink r:id="rId90" w:history="1">
        <w:r>
          <w:rPr>
            <w:color w:val="0000FF"/>
          </w:rPr>
          <w:t>кодексом</w:t>
        </w:r>
      </w:hyperlink>
      <w:r>
        <w:t xml:space="preserve"> Российской Федерации, нормативными правовыми актами Российской Федерации, настоящим Законом и иными нормативными правовыми актами области.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3. Средства, полученные областным оператором от собственников помещений, формирующих фонды капитального ремонта на счете, счетах областного оператора, а также проценты, начисляемые кредитными организациями за пользование данными денежными средствами, используются только для финансирования расходов на капитальный ремонт. Использование указанных средств на иные цели, в том числе на оплату административно-хозяйственных расходов областного оператора, не допускается.</w:t>
      </w:r>
    </w:p>
    <w:p w:rsidR="00DD3333" w:rsidRDefault="00DD3333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 xml:space="preserve">4. Финансовое обеспечение деятельности областного оператора осуществляется за счет средств областного бюджета в составе имущественного взноса в соответствии с </w:t>
      </w:r>
      <w:hyperlink w:anchor="P184" w:history="1">
        <w:r>
          <w:rPr>
            <w:color w:val="0000FF"/>
          </w:rPr>
          <w:t>пунктом 1 части 1</w:t>
        </w:r>
      </w:hyperlink>
      <w:r>
        <w:t xml:space="preserve"> настоящей статьи. Порядок определения объема и предоставления финансового обеспечения деятельности областного оператора устанавливается нормативным правовым актом администрации области.</w:t>
      </w:r>
    </w:p>
    <w:p w:rsidR="00DD3333" w:rsidRDefault="00DD3333">
      <w:pPr>
        <w:pStyle w:val="ConsPlusNormal"/>
        <w:jc w:val="both"/>
      </w:pPr>
    </w:p>
    <w:p w:rsidR="00DD3333" w:rsidRDefault="00DD3333">
      <w:pPr>
        <w:pStyle w:val="ConsPlusTitle"/>
        <w:ind w:firstLine="540"/>
        <w:jc w:val="both"/>
        <w:outlineLvl w:val="0"/>
      </w:pPr>
      <w:r>
        <w:t>Статья 6. Порядок выполнения функций областным оператором</w:t>
      </w:r>
    </w:p>
    <w:p w:rsidR="00DD3333" w:rsidRDefault="00DD3333">
      <w:pPr>
        <w:pStyle w:val="ConsPlusNormal"/>
        <w:jc w:val="both"/>
      </w:pPr>
    </w:p>
    <w:p w:rsidR="00DD3333" w:rsidRDefault="00DD3333">
      <w:pPr>
        <w:pStyle w:val="ConsPlusNormal"/>
        <w:ind w:firstLine="540"/>
        <w:jc w:val="both"/>
      </w:pPr>
      <w:r>
        <w:t>1. Областной оператор в течение 15 рабочих дней при предъявлении оформленного протоколом решения общего собрания собственников помещений в многоквартирном доме о выборе областного оператора в качестве владельца специального счета, открывает на свое имя специальный счет.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2. Областной оператор ежемесячно до 1 числа месяца, следующего за расчетным, направляет собственникам помещений в многоквартирных домах, формирующим фонд капитального ремонта на счете областного оператора, платежные документы по взносам на капитальный ремонт на бумажном носителе.</w:t>
      </w:r>
    </w:p>
    <w:p w:rsidR="00DD3333" w:rsidRDefault="00DD3333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3. Подготовку задания на оказание услуг и выполнение работ по капитальному ремонту областной оператор осуществляет не позднее 7 месяцев до наступления года, в течение которого должен быть проведен капитальный ремонт в соответствии с областной программой капитального ремонта.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3" w:history="1">
        <w:r>
          <w:rPr>
            <w:color w:val="0000FF"/>
          </w:rPr>
          <w:t>Закон</w:t>
        </w:r>
      </w:hyperlink>
      <w:r>
        <w:t xml:space="preserve"> Липецкой области от 27.04.2017 N 58-ОЗ.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lastRenderedPageBreak/>
        <w:t>В процессе оказания услуг и выполнения работ по капитальному ремонту подрядными организациями областной оператор контролирует качество и сроки оказания услуг и работ и соответствие таких услуг и работ требованиям проектной документации.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 xml:space="preserve">4. Оплату оказанных услуг и (или) выполненных работ по капитальному ремонту общего имущества в многоквартирном доме областной оператор производит в соответствии со </w:t>
      </w:r>
      <w:hyperlink r:id="rId94" w:history="1">
        <w:r>
          <w:rPr>
            <w:color w:val="0000FF"/>
          </w:rPr>
          <w:t>статьей 190</w:t>
        </w:r>
      </w:hyperlink>
      <w:r>
        <w:t xml:space="preserve"> Жилищного кодекса Российской Федерации и условиями договора.</w:t>
      </w:r>
    </w:p>
    <w:p w:rsidR="00DD3333" w:rsidRDefault="00DD3333">
      <w:pPr>
        <w:pStyle w:val="ConsPlusNormal"/>
        <w:jc w:val="both"/>
      </w:pPr>
      <w:r>
        <w:t xml:space="preserve">(часть 4 в ред. </w:t>
      </w:r>
      <w:hyperlink r:id="rId95" w:history="1">
        <w:r>
          <w:rPr>
            <w:color w:val="0000FF"/>
          </w:rPr>
          <w:t>Закона</w:t>
        </w:r>
      </w:hyperlink>
      <w:r>
        <w:t xml:space="preserve"> Липецкой области от 27.04.2017 N 58-ОЗ)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5. Областной оператор размещает в информационно-телекоммуникационной сети "Интернет" на официальном сайте областного оператора следующую информацию: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- информацию о своей деятельности;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- годовой отчет регионального оператора и аудиторское заключение;</w:t>
      </w:r>
    </w:p>
    <w:p w:rsidR="00DD3333" w:rsidRDefault="00DD3333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Закона</w:t>
        </w:r>
      </w:hyperlink>
      <w:r>
        <w:t xml:space="preserve"> Липецкой области от 04.08.2014 N 308-ОЗ)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- перечень планируемых к выполнению капитального ремонта многоквартирных домов на очередной год не позднее 1 декабря текущего года;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- перечень многоквартирных домов с указанием проведенных работ и фактически затраченных сумм не позднее 1 марта года, следующего за отчетным.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6. Областной оператор вправе открывать счета, за исключением специальных счетов, в управлении финансов области.</w:t>
      </w:r>
    </w:p>
    <w:p w:rsidR="00DD3333" w:rsidRDefault="00DD3333">
      <w:pPr>
        <w:pStyle w:val="ConsPlusNormal"/>
        <w:jc w:val="both"/>
      </w:pPr>
      <w:r>
        <w:t xml:space="preserve">(часть 6 введена </w:t>
      </w:r>
      <w:hyperlink r:id="rId97" w:history="1">
        <w:r>
          <w:rPr>
            <w:color w:val="0000FF"/>
          </w:rPr>
          <w:t>Законом</w:t>
        </w:r>
      </w:hyperlink>
      <w:r>
        <w:t xml:space="preserve"> Липецкой области от 04.08.2014 N 308-ОЗ)</w:t>
      </w:r>
    </w:p>
    <w:p w:rsidR="00DD3333" w:rsidRDefault="00DD3333">
      <w:pPr>
        <w:pStyle w:val="ConsPlusNormal"/>
        <w:jc w:val="both"/>
      </w:pPr>
    </w:p>
    <w:p w:rsidR="00DD3333" w:rsidRDefault="00DD3333">
      <w:pPr>
        <w:pStyle w:val="ConsPlusTitle"/>
        <w:ind w:firstLine="540"/>
        <w:jc w:val="both"/>
        <w:outlineLvl w:val="0"/>
      </w:pPr>
      <w:r>
        <w:t>Статья 7. Финансовая устойчивость деятельности областного оператора</w:t>
      </w:r>
    </w:p>
    <w:p w:rsidR="00DD3333" w:rsidRDefault="00DD3333">
      <w:pPr>
        <w:pStyle w:val="ConsPlusNormal"/>
        <w:ind w:firstLine="540"/>
        <w:jc w:val="both"/>
      </w:pPr>
      <w:r>
        <w:t xml:space="preserve">(в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Липецкой области от 13.05.2014 N 276-ОЗ)</w:t>
      </w:r>
    </w:p>
    <w:p w:rsidR="00DD3333" w:rsidRDefault="00DD3333">
      <w:pPr>
        <w:pStyle w:val="ConsPlusNormal"/>
        <w:jc w:val="both"/>
      </w:pPr>
    </w:p>
    <w:p w:rsidR="00DD3333" w:rsidRDefault="00DD3333">
      <w:pPr>
        <w:pStyle w:val="ConsPlusNormal"/>
        <w:ind w:firstLine="540"/>
        <w:jc w:val="both"/>
      </w:pPr>
      <w:r>
        <w:t>1. Объем средств, которые областной оператор ежегодно вправе израсходовать на финансирование областной программы капитального ремонта (объем средств, предоставляемых за счет средств фондов капитального ремонта, сформированных собственниками помещений в многоквартирных домах, общее имущество в которых подлежит капитальному ремонту в будущем периоде), определяется нормативным правовым актом администрации области в размере 95 процентов от прогнозируемого объема поступлений взносов на капитальный ремонт в текущем году с учетом остатка средств, не использованных областным оператором в предыдущем периоде. При расчете прогнозируемого объема поступлений взносов на капитальный ремонт в текущем году не учитываются средства, планируемые к получению из иных источников, в том числе бюджетов всех уровней. Прогнозируемый объем поступлений взносов на капитальный ремонт в текущем году определяется исполнительным органом государственной власти области в сфере жилищно-коммунального хозяйства.</w:t>
      </w:r>
    </w:p>
    <w:p w:rsidR="00DD3333" w:rsidRDefault="00DD3333">
      <w:pPr>
        <w:pStyle w:val="ConsPlusNormal"/>
        <w:jc w:val="both"/>
      </w:pPr>
      <w:r>
        <w:t xml:space="preserve">(в ред. Законов Липецкой области от 15.12.2015 </w:t>
      </w:r>
      <w:hyperlink r:id="rId99" w:history="1">
        <w:r>
          <w:rPr>
            <w:color w:val="0000FF"/>
          </w:rPr>
          <w:t>N 471-ОЗ</w:t>
        </w:r>
      </w:hyperlink>
      <w:r>
        <w:t xml:space="preserve">, от 07.08.2017 </w:t>
      </w:r>
      <w:hyperlink r:id="rId100" w:history="1">
        <w:r>
          <w:rPr>
            <w:color w:val="0000FF"/>
          </w:rPr>
          <w:t>N 92-ОЗ</w:t>
        </w:r>
      </w:hyperlink>
      <w:r>
        <w:t>)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2. Средства, полученные областным оператором от собственников помещений в одних многоквартирных домах, формирующих фонды капитального ремонта на счете областного оператора, могут быть использованы на возвратной основе для финансирования капитального ремонта общего имущества в других многоквартирных домах, собственники помещений в которых также формируют фонды капитального ремонта на счете областного оператора.</w:t>
      </w:r>
    </w:p>
    <w:p w:rsidR="00DD3333" w:rsidRDefault="00DD3333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DD3333" w:rsidRDefault="00DD3333">
      <w:pPr>
        <w:pStyle w:val="ConsPlusNormal"/>
        <w:jc w:val="both"/>
      </w:pPr>
    </w:p>
    <w:p w:rsidR="00DD3333" w:rsidRDefault="00DD3333">
      <w:pPr>
        <w:pStyle w:val="ConsPlusTitle"/>
        <w:ind w:firstLine="540"/>
        <w:jc w:val="both"/>
        <w:outlineLvl w:val="0"/>
      </w:pPr>
      <w:r>
        <w:t>Статья 7.1. Меры государственной поддержки капитального ремонта</w:t>
      </w:r>
    </w:p>
    <w:p w:rsidR="00DD3333" w:rsidRDefault="00DD3333">
      <w:pPr>
        <w:pStyle w:val="ConsPlusNormal"/>
        <w:ind w:firstLine="540"/>
        <w:jc w:val="both"/>
      </w:pPr>
      <w:r>
        <w:t xml:space="preserve">(введена </w:t>
      </w:r>
      <w:hyperlink r:id="rId102" w:history="1">
        <w:r>
          <w:rPr>
            <w:color w:val="0000FF"/>
          </w:rPr>
          <w:t>Законом</w:t>
        </w:r>
      </w:hyperlink>
      <w:r>
        <w:t xml:space="preserve"> Липецкой области от 04.08.2014 N 308-ОЗ)</w:t>
      </w:r>
    </w:p>
    <w:p w:rsidR="00DD3333" w:rsidRDefault="00DD3333">
      <w:pPr>
        <w:pStyle w:val="ConsPlusNormal"/>
        <w:jc w:val="both"/>
      </w:pPr>
    </w:p>
    <w:p w:rsidR="00DD3333" w:rsidRDefault="00DD3333">
      <w:pPr>
        <w:pStyle w:val="ConsPlusNormal"/>
        <w:ind w:firstLine="540"/>
        <w:jc w:val="both"/>
      </w:pPr>
      <w:r>
        <w:t xml:space="preserve">1. Финансирование услуг и (или) работ по капитальному ремонту может осуществляться с </w:t>
      </w:r>
      <w:r>
        <w:lastRenderedPageBreak/>
        <w:t xml:space="preserve">применением мер финансовой поддержки, предоставляемой товариществам собственников жилья, жилищным, жилищно-строительным кооперативам, созданным в соответствии с Жилищным </w:t>
      </w:r>
      <w:hyperlink r:id="rId103" w:history="1">
        <w:r>
          <w:rPr>
            <w:color w:val="0000FF"/>
          </w:rPr>
          <w:t>кодексом</w:t>
        </w:r>
      </w:hyperlink>
      <w:r>
        <w:t xml:space="preserve"> Российской Федерации, управляющим организациям, областному оператору в форме предоставления субсидий за счет средств областного бюджета в соответствии с Бюджетным </w:t>
      </w:r>
      <w:hyperlink r:id="rId10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DD3333" w:rsidRDefault="00DD3333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2. Меры государственной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ремонта.</w:t>
      </w:r>
    </w:p>
    <w:p w:rsidR="00DD3333" w:rsidRDefault="00DD3333">
      <w:pPr>
        <w:pStyle w:val="ConsPlusNormal"/>
        <w:jc w:val="both"/>
      </w:pPr>
    </w:p>
    <w:p w:rsidR="00DD3333" w:rsidRDefault="00DD3333">
      <w:pPr>
        <w:pStyle w:val="ConsPlusTitle"/>
        <w:ind w:firstLine="540"/>
        <w:jc w:val="both"/>
        <w:outlineLvl w:val="0"/>
      </w:pPr>
      <w:r>
        <w:t>Статья 8. Порядок зачета стоимости ранее проведенных отдельных работ по капитальному ремонту общего имущества многоквартирного дома</w:t>
      </w:r>
    </w:p>
    <w:p w:rsidR="00DD3333" w:rsidRDefault="00DD3333">
      <w:pPr>
        <w:pStyle w:val="ConsPlusNormal"/>
        <w:jc w:val="both"/>
      </w:pPr>
    </w:p>
    <w:p w:rsidR="00DD3333" w:rsidRDefault="00DD3333">
      <w:pPr>
        <w:pStyle w:val="ConsPlusNormal"/>
        <w:ind w:firstLine="540"/>
        <w:jc w:val="both"/>
      </w:pPr>
      <w:r>
        <w:t>1. В случае, если до наступления установленного областной программой капитального ремонта срока проведения капитального ремонта в многоквартирном доме были оказаны отдельные услуги и (или) были выполнены отдельные работы по капитальному ремонту общего имущества в данном многоквартирном доме, предусмотренные областной программой капитального ремонта, оплата этих услуг и (или) работ была осуществлена без использования бюджетных средств и средств областного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(или) повторное выполнение этих работ в срок, установленный областной программой капитального ремонта, не требуются, средства в размере, равном стоимости этих услуг и (или) работ, но не свыше чем размер предельной стоимости этих услуг и (или) работ, установленный нормативным правовым актом администрации области,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домах, формирующими фонды капитального ремонта на счетах областного оператора.</w:t>
      </w:r>
    </w:p>
    <w:p w:rsidR="00DD3333" w:rsidRDefault="00DD3333">
      <w:pPr>
        <w:pStyle w:val="ConsPlusNormal"/>
        <w:jc w:val="both"/>
      </w:pPr>
      <w:r>
        <w:t xml:space="preserve">(часть 1 в ред. </w:t>
      </w:r>
      <w:hyperlink r:id="rId106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DD3333" w:rsidRDefault="00DD3333">
      <w:pPr>
        <w:pStyle w:val="ConsPlusNormal"/>
        <w:spacing w:before="220"/>
        <w:ind w:firstLine="540"/>
        <w:jc w:val="both"/>
      </w:pPr>
      <w:bookmarkStart w:id="4" w:name="P230"/>
      <w:bookmarkEnd w:id="4"/>
      <w:r>
        <w:t>2. Зачет стоимости ранее оказанных отдельных услуг и (или) выполненных отдельных работ осуществляется на основании решения об отсутствии необходимости повторного выполнения услуг и (или) работ в срок проведения капитального ремонта общего имущества в многоквартирном доме, установленный областной программой капитального ремонта, принятого в соответствии с нормативным правовым актом администрации области, а также протокола общего собрания собственников помещений в многоквартирном доме, содержащего решение о проведении зачета средств.</w:t>
      </w:r>
    </w:p>
    <w:p w:rsidR="00DD3333" w:rsidRDefault="00DD3333">
      <w:pPr>
        <w:pStyle w:val="ConsPlusNormal"/>
        <w:jc w:val="both"/>
      </w:pPr>
      <w:r>
        <w:t xml:space="preserve">(часть 2 в ред. </w:t>
      </w:r>
      <w:hyperlink r:id="rId107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3. Зачет средств осуществляется областным оператором после окончания оказания услуг и выполнения работ по капитальному ремонту и внесения полной оплаты таких услуг и работ подрядной организации.</w:t>
      </w:r>
    </w:p>
    <w:p w:rsidR="00DD3333" w:rsidRDefault="00DD3333">
      <w:pPr>
        <w:pStyle w:val="ConsPlusNormal"/>
        <w:spacing w:before="220"/>
        <w:ind w:firstLine="540"/>
        <w:jc w:val="both"/>
      </w:pPr>
      <w:bookmarkStart w:id="5" w:name="P233"/>
      <w:bookmarkEnd w:id="5"/>
      <w:r>
        <w:t>4. Подтверждением оказания услуг и выполнения работ по капитальному ремонту и внесения полной оплаты таких услуг и работ является акт приемки оказанных услуг и (или) выполненных работ, договор на выполнение услуг и работ и документы, подтверждающие оплату данных услуг и работ подрядной организации.</w:t>
      </w:r>
    </w:p>
    <w:p w:rsidR="00DD3333" w:rsidRDefault="00DD3333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DD3333" w:rsidRDefault="00DD3333">
      <w:pPr>
        <w:pStyle w:val="ConsPlusNormal"/>
        <w:spacing w:before="220"/>
        <w:ind w:firstLine="540"/>
        <w:jc w:val="both"/>
      </w:pPr>
      <w:bookmarkStart w:id="6" w:name="P235"/>
      <w:bookmarkEnd w:id="6"/>
      <w:r>
        <w:t xml:space="preserve">5. Документы, указанные в </w:t>
      </w:r>
      <w:hyperlink w:anchor="P230" w:history="1">
        <w:r>
          <w:rPr>
            <w:color w:val="0000FF"/>
          </w:rPr>
          <w:t>частях 2</w:t>
        </w:r>
      </w:hyperlink>
      <w:r>
        <w:t xml:space="preserve"> и </w:t>
      </w:r>
      <w:hyperlink w:anchor="P233" w:history="1">
        <w:r>
          <w:rPr>
            <w:color w:val="0000FF"/>
          </w:rPr>
          <w:t>4</w:t>
        </w:r>
      </w:hyperlink>
      <w:r>
        <w:t xml:space="preserve"> настоящей статьи, представляются областному оператору лицом, осуществляющим управление таким многоквартирным домом, или лицом, уполномоченным на совершение таких действий решением общего собрания собственников помещений в многоквартирном доме.</w:t>
      </w:r>
    </w:p>
    <w:p w:rsidR="00DD3333" w:rsidRDefault="00DD3333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lastRenderedPageBreak/>
        <w:t xml:space="preserve">6. Областной оператор в течение тридцати календарных дней с момента представления документов, указанных в </w:t>
      </w:r>
      <w:hyperlink w:anchor="P233" w:history="1">
        <w:r>
          <w:rPr>
            <w:color w:val="0000FF"/>
          </w:rPr>
          <w:t>части 4</w:t>
        </w:r>
      </w:hyperlink>
      <w:r>
        <w:t xml:space="preserve"> настоящей статьи, осуществляет проверку представленных документов и принимает мотивированное решение о проведении зачета или об отказе в его проведении в случае представления документов, содержащих недостоверные сведения.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 xml:space="preserve">7. Копия решения областного оператора о проведении зачета либо об отказе его в проведении направляется лицам, указанным в </w:t>
      </w:r>
      <w:hyperlink w:anchor="P235" w:history="1">
        <w:r>
          <w:rPr>
            <w:color w:val="0000FF"/>
          </w:rPr>
          <w:t>части 5</w:t>
        </w:r>
      </w:hyperlink>
      <w:r>
        <w:t xml:space="preserve"> настоящей статьи, в течение десяти календарных дней.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 xml:space="preserve">8. Решение областного оператора о проведении зачета либо отказе в его проведении может быть обжаловано собственниками помещений в многоквартирном доме или уполномоченными ими лицами, указанными в </w:t>
      </w:r>
      <w:hyperlink w:anchor="P235" w:history="1">
        <w:r>
          <w:rPr>
            <w:color w:val="0000FF"/>
          </w:rPr>
          <w:t>части 5</w:t>
        </w:r>
      </w:hyperlink>
      <w:r>
        <w:t xml:space="preserve"> настоящей статьи, в соответствии с действующим законодательством.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9. Зачет стоимости ранее проведенных отдельных работ производится с месяца, следующего за месяцем, в котором принято решение об осуществлении зачета.</w:t>
      </w:r>
    </w:p>
    <w:p w:rsidR="00DD3333" w:rsidRDefault="00DD3333">
      <w:pPr>
        <w:pStyle w:val="ConsPlusNormal"/>
        <w:jc w:val="both"/>
      </w:pPr>
      <w:r>
        <w:t xml:space="preserve">(часть 9 введена </w:t>
      </w:r>
      <w:hyperlink r:id="rId110" w:history="1">
        <w:r>
          <w:rPr>
            <w:color w:val="0000FF"/>
          </w:rPr>
          <w:t>Законом</w:t>
        </w:r>
      </w:hyperlink>
      <w:r>
        <w:t xml:space="preserve"> Липецкой области от 15.12.2015 N 471-ОЗ)</w:t>
      </w:r>
    </w:p>
    <w:p w:rsidR="00DD3333" w:rsidRDefault="00DD3333">
      <w:pPr>
        <w:pStyle w:val="ConsPlusNormal"/>
        <w:jc w:val="both"/>
      </w:pPr>
    </w:p>
    <w:p w:rsidR="00DD3333" w:rsidRDefault="00DD3333">
      <w:pPr>
        <w:pStyle w:val="ConsPlusTitle"/>
        <w:ind w:firstLine="540"/>
        <w:jc w:val="both"/>
        <w:outlineLvl w:val="0"/>
      </w:pPr>
      <w:r>
        <w:t>Статья 9. Порядок и сроки предоставления информации</w:t>
      </w:r>
    </w:p>
    <w:p w:rsidR="00DD3333" w:rsidRDefault="00DD3333">
      <w:pPr>
        <w:pStyle w:val="ConsPlusNormal"/>
        <w:jc w:val="both"/>
      </w:pPr>
    </w:p>
    <w:p w:rsidR="00DD3333" w:rsidRDefault="00DD3333">
      <w:pPr>
        <w:pStyle w:val="ConsPlusNormal"/>
        <w:ind w:firstLine="540"/>
        <w:jc w:val="both"/>
      </w:pPr>
      <w:r>
        <w:t>1. Областной оператор ежеквартально, нарастающим итогом, по состоянию на первый день, следующий за отчетным периодом, не позднее 10 числа месяца, следующего за отчетным периодом, представляет в орган государственного жилищного надзора области сведения об общей площади жилых и нежилых помещений в многоквартирных домах, собственники помещений в которых формируют фонды капитального ремонта на счете, счетах областного оператора, о совершенных операциях по списанию средств со счета, счетов областного оператора, о размере остатка средств на счете, счетах областного оператора, а также о поступлении взносов на капитальный ремонт и о размере задолженности по взносам на капитальный ремонт собственников помещений в таких многоквартирных домах в письменном и электронном виде.</w:t>
      </w:r>
    </w:p>
    <w:p w:rsidR="00DD3333" w:rsidRDefault="00DD3333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Форма представления областным оператором сведений о многоквартирном доме устанавливается нормативным правовым актом исполнительного органа государственной власти области в сфере жилищно-коммунального хозяйства.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2. Владельцы специального счета ежеквартально, нарастающим итогом, по состоянию на первый день, следующий за отчетным периодом, не позднее 10 числа месяца, следующего за отчетным периодом, представляют в орган государственного жилищного надзора области в письменном и электронном виде сведения о размере средств, начисленных в качестве взносов на капитальный ремонт, поступивших в качестве взносов на капитальный ремонт, о размере израсходованных средств на капитальный ремонт со специального счета, о размере остатка средств на специальном счете с приложением заверенной банком банковской выписки по остатку специального счета по состоянию на 1 число месяца, следующего за отчетным, сведения о заключении договора займа и (или) кредитного договора на проведение капитального ремонта с приложением заверенных копий таких договоров.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Форма представления владельцем специального счета сведений о специальном счете, подлежащих представлению в орган государственного жилищного надзора, устанавливается нормативным правовым актом исполнительного органа государственной власти области в сфере жилищно-коммунального хозяйства.</w:t>
      </w:r>
    </w:p>
    <w:p w:rsidR="00DD3333" w:rsidRDefault="00DD3333">
      <w:pPr>
        <w:pStyle w:val="ConsPlusNormal"/>
        <w:jc w:val="both"/>
      </w:pPr>
      <w:r>
        <w:t xml:space="preserve">(часть 2 в ред. </w:t>
      </w:r>
      <w:hyperlink r:id="rId112" w:history="1">
        <w:r>
          <w:rPr>
            <w:color w:val="0000FF"/>
          </w:rPr>
          <w:t>Закона</w:t>
        </w:r>
      </w:hyperlink>
      <w:r>
        <w:t xml:space="preserve"> Липецкой области от 27.04.2017 N 58-ОЗ)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 xml:space="preserve">3. Лицо, уполномоченное решением общего собрания собственников помещений в многоквартирном доме на оказание услуг по представлению платежных документов на уплату взносов на капитальный ремонт на специальный счет, представляет владельцу специального </w:t>
      </w:r>
      <w:r>
        <w:lastRenderedPageBreak/>
        <w:t>счета сведения о размере средств, начисленных в качестве взносов на капитальный ремонт, в срок до 25 числа месяца, следующего за расчетным, непосредственно либо заказным письмом с уведомлением о вручении.</w:t>
      </w:r>
    </w:p>
    <w:p w:rsidR="00DD3333" w:rsidRDefault="00DD3333">
      <w:pPr>
        <w:pStyle w:val="ConsPlusNormal"/>
        <w:spacing w:before="220"/>
        <w:ind w:firstLine="540"/>
        <w:jc w:val="both"/>
      </w:pPr>
      <w:r>
        <w:t>Форма представления лицом, уполномоченным решением общего собрания собственников помещений в многоквартирном доме на оказание услуг по представлению платежных документов на уплату взносов на капитальный ремонт на специальный счет, владельцу специального счета сведений о размере средств, начисленных в качестве взносов на капитальный ремонт, устанавливается нормативным правовым актом исполнительного органа государственной власти области в сфере жилищно-коммунального хозяйства.</w:t>
      </w:r>
    </w:p>
    <w:p w:rsidR="00DD3333" w:rsidRDefault="00DD3333">
      <w:pPr>
        <w:pStyle w:val="ConsPlusNormal"/>
        <w:jc w:val="both"/>
      </w:pPr>
      <w:r>
        <w:t xml:space="preserve">(часть 3 введена </w:t>
      </w:r>
      <w:hyperlink r:id="rId113" w:history="1">
        <w:r>
          <w:rPr>
            <w:color w:val="0000FF"/>
          </w:rPr>
          <w:t>Законом</w:t>
        </w:r>
      </w:hyperlink>
      <w:r>
        <w:t xml:space="preserve"> Липецкой области от 27.04.2017 N 58-ОЗ)</w:t>
      </w:r>
    </w:p>
    <w:p w:rsidR="00DD3333" w:rsidRDefault="00DD3333">
      <w:pPr>
        <w:pStyle w:val="ConsPlusNormal"/>
        <w:jc w:val="both"/>
      </w:pPr>
    </w:p>
    <w:p w:rsidR="00DD3333" w:rsidRDefault="00DD3333">
      <w:pPr>
        <w:pStyle w:val="ConsPlusTitle"/>
        <w:ind w:firstLine="540"/>
        <w:jc w:val="both"/>
        <w:outlineLvl w:val="0"/>
      </w:pPr>
      <w:r>
        <w:t>Статья 10. Ответственность за деятельность областного оператора</w:t>
      </w:r>
    </w:p>
    <w:p w:rsidR="00DD3333" w:rsidRDefault="00DD3333">
      <w:pPr>
        <w:pStyle w:val="ConsPlusNormal"/>
        <w:jc w:val="both"/>
      </w:pPr>
    </w:p>
    <w:p w:rsidR="00DD3333" w:rsidRDefault="00DD3333">
      <w:pPr>
        <w:pStyle w:val="ConsPlusNormal"/>
        <w:ind w:firstLine="540"/>
        <w:jc w:val="both"/>
      </w:pPr>
      <w:r>
        <w:t>Субъект Российской Федерации несет субсидиарную ответственность за исполнение областным оператором обязательств перед собственниками помещений в многоквартирных домах.</w:t>
      </w:r>
    </w:p>
    <w:p w:rsidR="00DD3333" w:rsidRDefault="00DD3333">
      <w:pPr>
        <w:pStyle w:val="ConsPlusNormal"/>
        <w:jc w:val="both"/>
      </w:pPr>
    </w:p>
    <w:p w:rsidR="00DD3333" w:rsidRDefault="00DD3333">
      <w:pPr>
        <w:pStyle w:val="ConsPlusTitle"/>
        <w:ind w:firstLine="540"/>
        <w:jc w:val="both"/>
        <w:outlineLvl w:val="0"/>
      </w:pPr>
      <w:r>
        <w:t>Статья 11. Вступление в силу настоящего Закона</w:t>
      </w:r>
    </w:p>
    <w:p w:rsidR="00DD3333" w:rsidRDefault="00DD3333">
      <w:pPr>
        <w:pStyle w:val="ConsPlusNormal"/>
        <w:jc w:val="both"/>
      </w:pPr>
    </w:p>
    <w:p w:rsidR="00DD3333" w:rsidRDefault="00DD3333">
      <w:pPr>
        <w:pStyle w:val="ConsPlusNormal"/>
        <w:ind w:firstLine="540"/>
        <w:jc w:val="both"/>
      </w:pPr>
      <w:r>
        <w:t>Настоящий Закон вступает в силу через 10 дней со дня его официального опубликования.</w:t>
      </w:r>
    </w:p>
    <w:p w:rsidR="00DD3333" w:rsidRDefault="00DD3333">
      <w:pPr>
        <w:pStyle w:val="ConsPlusNormal"/>
        <w:jc w:val="both"/>
      </w:pPr>
    </w:p>
    <w:p w:rsidR="00DD3333" w:rsidRDefault="00DD3333">
      <w:pPr>
        <w:pStyle w:val="ConsPlusNormal"/>
        <w:jc w:val="right"/>
      </w:pPr>
      <w:r>
        <w:t>И.о. главы администрации</w:t>
      </w:r>
    </w:p>
    <w:p w:rsidR="00DD3333" w:rsidRDefault="00DD3333">
      <w:pPr>
        <w:pStyle w:val="ConsPlusNormal"/>
        <w:jc w:val="right"/>
      </w:pPr>
      <w:r>
        <w:t>Липецкой области</w:t>
      </w:r>
    </w:p>
    <w:p w:rsidR="00DD3333" w:rsidRDefault="00DD3333">
      <w:pPr>
        <w:pStyle w:val="ConsPlusNormal"/>
        <w:jc w:val="right"/>
      </w:pPr>
      <w:r>
        <w:t>Ю.Н.БОЖКО</w:t>
      </w:r>
    </w:p>
    <w:p w:rsidR="00DD3333" w:rsidRDefault="00DD3333">
      <w:pPr>
        <w:pStyle w:val="ConsPlusNormal"/>
      </w:pPr>
      <w:r>
        <w:t>г. Липецк</w:t>
      </w:r>
    </w:p>
    <w:p w:rsidR="00DD3333" w:rsidRDefault="00DD3333">
      <w:pPr>
        <w:pStyle w:val="ConsPlusNormal"/>
        <w:spacing w:before="220"/>
      </w:pPr>
      <w:r>
        <w:t>08.10.2013</w:t>
      </w:r>
    </w:p>
    <w:p w:rsidR="00DD3333" w:rsidRDefault="00DD3333">
      <w:pPr>
        <w:pStyle w:val="ConsPlusNormal"/>
        <w:spacing w:before="220"/>
      </w:pPr>
      <w:r>
        <w:t>N 211-ОЗ</w:t>
      </w:r>
    </w:p>
    <w:p w:rsidR="00DD3333" w:rsidRDefault="00DD3333">
      <w:pPr>
        <w:pStyle w:val="ConsPlusNormal"/>
        <w:jc w:val="both"/>
      </w:pPr>
    </w:p>
    <w:p w:rsidR="00DD3333" w:rsidRDefault="00DD3333">
      <w:pPr>
        <w:pStyle w:val="ConsPlusNormal"/>
        <w:jc w:val="both"/>
      </w:pPr>
    </w:p>
    <w:p w:rsidR="00DD3333" w:rsidRDefault="00DD33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7" w:name="_GoBack"/>
      <w:bookmarkEnd w:id="7"/>
    </w:p>
    <w:sectPr w:rsidR="00C83E37" w:rsidSect="00F7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33"/>
    <w:rsid w:val="000458BE"/>
    <w:rsid w:val="00226CB5"/>
    <w:rsid w:val="00235C83"/>
    <w:rsid w:val="002F50F6"/>
    <w:rsid w:val="00362047"/>
    <w:rsid w:val="00493C20"/>
    <w:rsid w:val="00577450"/>
    <w:rsid w:val="006C5395"/>
    <w:rsid w:val="007E320A"/>
    <w:rsid w:val="00C83E37"/>
    <w:rsid w:val="00CD011E"/>
    <w:rsid w:val="00CD5BB7"/>
    <w:rsid w:val="00D3101E"/>
    <w:rsid w:val="00DA090B"/>
    <w:rsid w:val="00DD3333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3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33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3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33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FEEE998CFE1F29AF4DD5B03D43549DF523DD42B2E434E8F195AC3DB74C26229737170B9AFADAC280B326D02F38C2BD5D5A811B2A037BE74B68C61aFp7L" TargetMode="External"/><Relationship Id="rId21" Type="http://schemas.openxmlformats.org/officeDocument/2006/relationships/hyperlink" Target="consultantplus://offline/ref=3FEEE998CFE1F29AF4DD5B03D43549DF523DD42B20464C8C1F5AC3DB74C26229737170B9AFADAC280B326C04F38C2BD5D5A811B2A037BE74B68C61aFp7L" TargetMode="External"/><Relationship Id="rId42" Type="http://schemas.openxmlformats.org/officeDocument/2006/relationships/hyperlink" Target="consultantplus://offline/ref=3FEEE998CFE1F29AF4DD450EC25915D051358A27294A45D94605988623CB687E343E29FBEBA1A8210F393954BC8D779382BB13B8A035B66BaBpDL" TargetMode="External"/><Relationship Id="rId47" Type="http://schemas.openxmlformats.org/officeDocument/2006/relationships/hyperlink" Target="consultantplus://offline/ref=3FEEE998CFE1F29AF4DD450EC25915D051358A27294A45D94605988623CB687E343E29FBEBA1AF290A393954BC8D779382BB13B8A035B66BaBpDL" TargetMode="External"/><Relationship Id="rId63" Type="http://schemas.openxmlformats.org/officeDocument/2006/relationships/hyperlink" Target="consultantplus://offline/ref=3FEEE998CFE1F29AF4DD5B03D43549DF523DD42B20464C8C1F5AC3DB74C26229737170B9AFADAC280B326F02F38C2BD5D5A811B2A037BE74B68C61aFp7L" TargetMode="External"/><Relationship Id="rId68" Type="http://schemas.openxmlformats.org/officeDocument/2006/relationships/hyperlink" Target="consultantplus://offline/ref=3FEEE998CFE1F29AF4DD450EC25915D051358A27294A45D94605988623CB687E343E29F8E3A2A67C5A763808FADA649188BB11B0BFa3pEL" TargetMode="External"/><Relationship Id="rId84" Type="http://schemas.openxmlformats.org/officeDocument/2006/relationships/hyperlink" Target="consultantplus://offline/ref=3FEEE998CFE1F29AF4DD5B03D43549DF523DD42B2F464D8D1C5AC3DB74C26229737170B9AFADAC280B326F03F38C2BD5D5A811B2A037BE74B68C61aFp7L" TargetMode="External"/><Relationship Id="rId89" Type="http://schemas.openxmlformats.org/officeDocument/2006/relationships/hyperlink" Target="consultantplus://offline/ref=3FEEE998CFE1F29AF4DD5B03D43549DF523DD42B2F47478C1C5AC3DB74C26229737170B9AFADAC280B326C06F38C2BD5D5A811B2A037BE74B68C61aFp7L" TargetMode="External"/><Relationship Id="rId112" Type="http://schemas.openxmlformats.org/officeDocument/2006/relationships/hyperlink" Target="consultantplus://offline/ref=3FEEE998CFE1F29AF4DD5B03D43549DF523DD42B21464C86135AC3DB74C26229737170B9AFADAC280B326F0DF38C2BD5D5A811B2A037BE74B68C61aFp7L" TargetMode="External"/><Relationship Id="rId16" Type="http://schemas.openxmlformats.org/officeDocument/2006/relationships/hyperlink" Target="consultantplus://offline/ref=3FEEE998CFE1F29AF4DD450EC25915D051358A27294A45D94605988623CB687E343E29F8EDA5A67C5A763808FADA649188BB11B0BFa3pEL" TargetMode="External"/><Relationship Id="rId107" Type="http://schemas.openxmlformats.org/officeDocument/2006/relationships/hyperlink" Target="consultantplus://offline/ref=3FEEE998CFE1F29AF4DD5B03D43549DF523DD42B2E474D871D5AC3DB74C26229737170B9AFADAC280B326906F38C2BD5D5A811B2A037BE74B68C61aFp7L" TargetMode="External"/><Relationship Id="rId11" Type="http://schemas.openxmlformats.org/officeDocument/2006/relationships/hyperlink" Target="consultantplus://offline/ref=3FEEE998CFE1F29AF4DD5B03D43549DF523DD42B2E474D871D5AC3DB74C26229737170B9AFADAC280B326D02F38C2BD5D5A811B2A037BE74B68C61aFp7L" TargetMode="External"/><Relationship Id="rId32" Type="http://schemas.openxmlformats.org/officeDocument/2006/relationships/hyperlink" Target="consultantplus://offline/ref=3FEEE998CFE1F29AF4DD5B03D43549DF523DD42B2F464D8D1C5AC3DB74C26229737170B9AFADAC280B326C00F38C2BD5D5A811B2A037BE74B68C61aFp7L" TargetMode="External"/><Relationship Id="rId37" Type="http://schemas.openxmlformats.org/officeDocument/2006/relationships/hyperlink" Target="consultantplus://offline/ref=3FEEE998CFE1F29AF4DD5B03D43549DF523DD42B2F47478C1C5AC3DB74C26229737170B9AFADAC280B326D0DF38C2BD5D5A811B2A037BE74B68C61aFp7L" TargetMode="External"/><Relationship Id="rId53" Type="http://schemas.openxmlformats.org/officeDocument/2006/relationships/hyperlink" Target="consultantplus://offline/ref=3FEEE998CFE1F29AF4DD5B03D43549DF523DD42B20464C8C1F5AC3DB74C26229737170B9AFADAC280B326F05F38C2BD5D5A811B2A037BE74B68C61aFp7L" TargetMode="External"/><Relationship Id="rId58" Type="http://schemas.openxmlformats.org/officeDocument/2006/relationships/hyperlink" Target="consultantplus://offline/ref=3FEEE998CFE1F29AF4DD450EC25915D051358A27294A45D94605988623CB687E343E29FBEBA1AB210E393954BC8D779382BB13B8A035B66BaBpDL" TargetMode="External"/><Relationship Id="rId74" Type="http://schemas.openxmlformats.org/officeDocument/2006/relationships/hyperlink" Target="consultantplus://offline/ref=3FEEE998CFE1F29AF4DD5B03D43549DF523DD42B2E474D871D5AC3DB74C26229737170B9AFADAC280B326F06F38C2BD5D5A811B2A037BE74B68C61aFp7L" TargetMode="External"/><Relationship Id="rId79" Type="http://schemas.openxmlformats.org/officeDocument/2006/relationships/hyperlink" Target="consultantplus://offline/ref=3FEEE998CFE1F29AF4DD450EC25915D051358A27294A45D94605988623CB687E343E29FBEBA1A82B0F393954BC8D779382BB13B8A035B66BaBpDL" TargetMode="External"/><Relationship Id="rId102" Type="http://schemas.openxmlformats.org/officeDocument/2006/relationships/hyperlink" Target="consultantplus://offline/ref=3FEEE998CFE1F29AF4DD5B03D43549DF523DD42B2F47478C1C5AC3DB74C26229737170B9AFADAC280B326F03F38C2BD5D5A811B2A037BE74B68C61aFp7L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3FEEE998CFE1F29AF4DD450EC25915D051358A27294A45D94605988623CB687E263E71F7E9A2B328032C6F05F9aDp1L" TargetMode="External"/><Relationship Id="rId95" Type="http://schemas.openxmlformats.org/officeDocument/2006/relationships/hyperlink" Target="consultantplus://offline/ref=3FEEE998CFE1F29AF4DD5B03D43549DF523DD42B21464C86135AC3DB74C26229737170B9AFADAC280B326F00F38C2BD5D5A811B2A037BE74B68C61aFp7L" TargetMode="External"/><Relationship Id="rId22" Type="http://schemas.openxmlformats.org/officeDocument/2006/relationships/hyperlink" Target="consultantplus://offline/ref=3FEEE998CFE1F29AF4DD450EC25915D051358A27294A45D94605988623CB687E343E29FBEBA1AA2908393954BC8D779382BB13B8A035B66BaBpDL" TargetMode="External"/><Relationship Id="rId27" Type="http://schemas.openxmlformats.org/officeDocument/2006/relationships/hyperlink" Target="consultantplus://offline/ref=3FEEE998CFE1F29AF4DD5B03D43549DF523DD42B2F464D8D1C5AC3DB74C26229737170B9AFADAC280B326C07F38C2BD5D5A811B2A037BE74B68C61aFp7L" TargetMode="External"/><Relationship Id="rId43" Type="http://schemas.openxmlformats.org/officeDocument/2006/relationships/hyperlink" Target="consultantplus://offline/ref=3FEEE998CFE1F29AF4DD450EC25915D051358A27294A45D94605988623CB687E343E29FEEBA3A67C5A763808FADA649188BB11B0BFa3pEL" TargetMode="External"/><Relationship Id="rId48" Type="http://schemas.openxmlformats.org/officeDocument/2006/relationships/hyperlink" Target="consultantplus://offline/ref=3FEEE998CFE1F29AF4DD5B03D43549DF523DD42B20464C8C1F5AC3DB74C26229737170B9AFADAC280B326C01F38C2BD5D5A811B2A037BE74B68C61aFp7L" TargetMode="External"/><Relationship Id="rId64" Type="http://schemas.openxmlformats.org/officeDocument/2006/relationships/hyperlink" Target="consultantplus://offline/ref=3FEEE998CFE1F29AF4DD5B03D43549DF523DD42B2F464D8D1C5AC3DB74C26229737170B9AFADAC280B326C0CF38C2BD5D5A811B2A037BE74B68C61aFp7L" TargetMode="External"/><Relationship Id="rId69" Type="http://schemas.openxmlformats.org/officeDocument/2006/relationships/hyperlink" Target="consultantplus://offline/ref=3FEEE998CFE1F29AF4DD450EC25915D051358A27294A45D94605988623CB687E343E29FEE8A8A67C5A763808FADA649188BB11B0BFa3pEL" TargetMode="External"/><Relationship Id="rId113" Type="http://schemas.openxmlformats.org/officeDocument/2006/relationships/hyperlink" Target="consultantplus://offline/ref=3FEEE998CFE1F29AF4DD5B03D43549DF523DD42B21464C86135AC3DB74C26229737170B9AFADAC280B326E04F38C2BD5D5A811B2A037BE74B68C61aFp7L" TargetMode="External"/><Relationship Id="rId80" Type="http://schemas.openxmlformats.org/officeDocument/2006/relationships/hyperlink" Target="consultantplus://offline/ref=3FEEE998CFE1F29AF4DD5B03D43549DF523DD42B2E474D871D5AC3DB74C26229737170B9AFADAC280B326F00F38C2BD5D5A811B2A037BE74B68C61aFp7L" TargetMode="External"/><Relationship Id="rId85" Type="http://schemas.openxmlformats.org/officeDocument/2006/relationships/hyperlink" Target="consultantplus://offline/ref=3FEEE998CFE1F29AF4DD5B03D43549DF523DD42B2F46478D1C5AC3DB74C26229737170B9AFADAC280B326D0DF38C2BD5D5A811B2A037BE74B68C61aFp7L" TargetMode="External"/><Relationship Id="rId12" Type="http://schemas.openxmlformats.org/officeDocument/2006/relationships/hyperlink" Target="consultantplus://offline/ref=3FEEE998CFE1F29AF4DD5B03D43549DF523DD42B21464C86135AC3DB74C26229737170B9AFADAC280B326D02F38C2BD5D5A811B2A037BE74B68C61aFp7L" TargetMode="External"/><Relationship Id="rId17" Type="http://schemas.openxmlformats.org/officeDocument/2006/relationships/hyperlink" Target="consultantplus://offline/ref=3FEEE998CFE1F29AF4DD5B03D43549DF523DD42B2E474D871D5AC3DB74C26229737170B9AFADAC280B326C04F38C2BD5D5A811B2A037BE74B68C61aFp7L" TargetMode="External"/><Relationship Id="rId33" Type="http://schemas.openxmlformats.org/officeDocument/2006/relationships/hyperlink" Target="consultantplus://offline/ref=3FEEE998CFE1F29AF4DD450EC25915D051358A27294A45D94605988623CB687E343E29F9E9A0A67C5A763808FADA649188BB11B0BFa3pEL" TargetMode="External"/><Relationship Id="rId38" Type="http://schemas.openxmlformats.org/officeDocument/2006/relationships/hyperlink" Target="consultantplus://offline/ref=3FEEE998CFE1F29AF4DD5B03D43549DF523DD42B2F47478C1C5AC3DB74C26229737170B9AFADAC280B326C05F38C2BD5D5A811B2A037BE74B68C61aFp7L" TargetMode="External"/><Relationship Id="rId59" Type="http://schemas.openxmlformats.org/officeDocument/2006/relationships/hyperlink" Target="consultantplus://offline/ref=3FEEE998CFE1F29AF4DD5B03D43549DF523DD42B20464C8C1F5AC3DB74C26229737170B9AFADAC280B326F07F38C2BD5D5A811B2A037BE74B68C61aFp7L" TargetMode="External"/><Relationship Id="rId103" Type="http://schemas.openxmlformats.org/officeDocument/2006/relationships/hyperlink" Target="consultantplus://offline/ref=3FEEE998CFE1F29AF4DD450EC25915D051358A27294A45D94605988623CB687E263E71F7E9A2B328032C6F05F9aDp1L" TargetMode="External"/><Relationship Id="rId108" Type="http://schemas.openxmlformats.org/officeDocument/2006/relationships/hyperlink" Target="consultantplus://offline/ref=3FEEE998CFE1F29AF4DD5B03D43549DF523DD42B2E474D871D5AC3DB74C26229737170B9AFADAC280B326900F38C2BD5D5A811B2A037BE74B68C61aFp7L" TargetMode="External"/><Relationship Id="rId54" Type="http://schemas.openxmlformats.org/officeDocument/2006/relationships/hyperlink" Target="consultantplus://offline/ref=3FEEE998CFE1F29AF4DD5B03D43549DF523DD42B20464C8C1F5AC3DB74C26229737170B9AFADAC280B326F04F38C2BD5D5A811B2A037BE74B68C61aFp7L" TargetMode="External"/><Relationship Id="rId70" Type="http://schemas.openxmlformats.org/officeDocument/2006/relationships/hyperlink" Target="consultantplus://offline/ref=3FEEE998CFE1F29AF4DD5B03D43549DF523DD42B2E474D871D5AC3DB74C26229737170B9AFADAC280B326C02F38C2BD5D5A811B2A037BE74B68C61aFp7L" TargetMode="External"/><Relationship Id="rId75" Type="http://schemas.openxmlformats.org/officeDocument/2006/relationships/hyperlink" Target="consultantplus://offline/ref=3FEEE998CFE1F29AF4DD450EC25915D051358A27294A45D94605988623CB687E343E29F8EDA9A67C5A763808FADA649188BB11B0BFa3pEL" TargetMode="External"/><Relationship Id="rId91" Type="http://schemas.openxmlformats.org/officeDocument/2006/relationships/hyperlink" Target="consultantplus://offline/ref=3FEEE998CFE1F29AF4DD5B03D43549DF523DD42B2E474D871D5AC3DB74C26229737170B9AFADAC280B326E05F38C2BD5D5A811B2A037BE74B68C61aFp7L" TargetMode="External"/><Relationship Id="rId96" Type="http://schemas.openxmlformats.org/officeDocument/2006/relationships/hyperlink" Target="consultantplus://offline/ref=3FEEE998CFE1F29AF4DD5B03D43549DF523DD42B2F47478C1C5AC3DB74C26229737170B9AFADAC280B326F06F38C2BD5D5A811B2A037BE74B68C61aFp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EEE998CFE1F29AF4DD5B03D43549DF523DD42B2F40468B1F5AC3DB74C26229737170B9AFADAC280B326D02F38C2BD5D5A811B2A037BE74B68C61aFp7L" TargetMode="External"/><Relationship Id="rId15" Type="http://schemas.openxmlformats.org/officeDocument/2006/relationships/hyperlink" Target="consultantplus://offline/ref=3FEEE998CFE1F29AF4DD5B03D43549DF523DD42B2E474D871D5AC3DB74C26229737170B9AFADAC280B326C05F38C2BD5D5A811B2A037BE74B68C61aFp7L" TargetMode="External"/><Relationship Id="rId23" Type="http://schemas.openxmlformats.org/officeDocument/2006/relationships/hyperlink" Target="consultantplus://offline/ref=3FEEE998CFE1F29AF4DD5B03D43549DF523DD42B20464C8C1F5AC3DB74C26229737170B9AFADAC280B326C07F38C2BD5D5A811B2A037BE74B68C61aFp7L" TargetMode="External"/><Relationship Id="rId28" Type="http://schemas.openxmlformats.org/officeDocument/2006/relationships/hyperlink" Target="consultantplus://offline/ref=3FEEE998CFE1F29AF4DD5B03D43549DF523DD42B21464C86135AC3DB74C26229737170B9AFADAC280B326C07F38C2BD5D5A811B2A037BE74B68C61aFp7L" TargetMode="External"/><Relationship Id="rId36" Type="http://schemas.openxmlformats.org/officeDocument/2006/relationships/hyperlink" Target="consultantplus://offline/ref=3FEEE998CFE1F29AF4DD5B03D43549DF523DD42B2F464D8D1C5AC3DB74C26229737170B9AFADAC280B326C0DF38C2BD5D5A811B2A037BE74B68C61aFp7L" TargetMode="External"/><Relationship Id="rId49" Type="http://schemas.openxmlformats.org/officeDocument/2006/relationships/hyperlink" Target="consultantplus://offline/ref=3FEEE998CFE1F29AF4DD5B03D43549DF523DD42B20464C8C1F5AC3DB74C26229737170B9AFADAC280B326C03F38C2BD5D5A811B2A037BE74B68C61aFp7L" TargetMode="External"/><Relationship Id="rId57" Type="http://schemas.openxmlformats.org/officeDocument/2006/relationships/hyperlink" Target="consultantplus://offline/ref=3FEEE998CFE1F29AF4DD5B03D43549DF523DD42B204B48891F5AC3DB74C26229737170B9AFADAC280B326D0CF38C2BD5D5A811B2A037BE74B68C61aFp7L" TargetMode="External"/><Relationship Id="rId106" Type="http://schemas.openxmlformats.org/officeDocument/2006/relationships/hyperlink" Target="consultantplus://offline/ref=3FEEE998CFE1F29AF4DD5B03D43549DF523DD42B2E474D871D5AC3DB74C26229737170B9AFADAC280B326904F38C2BD5D5A811B2A037BE74B68C61aFp7L" TargetMode="External"/><Relationship Id="rId114" Type="http://schemas.openxmlformats.org/officeDocument/2006/relationships/fontTable" Target="fontTable.xml"/><Relationship Id="rId10" Type="http://schemas.openxmlformats.org/officeDocument/2006/relationships/hyperlink" Target="consultantplus://offline/ref=3FEEE998CFE1F29AF4DD5B03D43549DF523DD42B2E434E8F195AC3DB74C26229737170B9AFADAC280B326D02F38C2BD5D5A811B2A037BE74B68C61aFp7L" TargetMode="External"/><Relationship Id="rId31" Type="http://schemas.openxmlformats.org/officeDocument/2006/relationships/hyperlink" Target="consultantplus://offline/ref=3FEEE998CFE1F29AF4DD5B03D43549DF523DD42B2F464D8D1C5AC3DB74C26229737170B9AFADAC280B326C06F38C2BD5D5A811B2A037BE74B68C61aFp7L" TargetMode="External"/><Relationship Id="rId44" Type="http://schemas.openxmlformats.org/officeDocument/2006/relationships/hyperlink" Target="consultantplus://offline/ref=3FEEE998CFE1F29AF4DD5B03D43549DF523DD42B21464C86135AC3DB74C26229737170B9AFADAC280B326C01F38C2BD5D5A811B2A037BE74B68C61aFp7L" TargetMode="External"/><Relationship Id="rId52" Type="http://schemas.openxmlformats.org/officeDocument/2006/relationships/hyperlink" Target="consultantplus://offline/ref=3FEEE998CFE1F29AF4DD5B03D43549DF523DD42B20464C8C1F5AC3DB74C26229737170B9AFADAC280B326C0CF38C2BD5D5A811B2A037BE74B68C61aFp7L" TargetMode="External"/><Relationship Id="rId60" Type="http://schemas.openxmlformats.org/officeDocument/2006/relationships/hyperlink" Target="consultantplus://offline/ref=3FEEE998CFE1F29AF4DD5B03D43549DF523DD42B21464C86135AC3DB74C26229737170B9AFADAC280B326F04F38C2BD5D5A811B2A037BE74B68C61aFp7L" TargetMode="External"/><Relationship Id="rId65" Type="http://schemas.openxmlformats.org/officeDocument/2006/relationships/hyperlink" Target="consultantplus://offline/ref=3FEEE998CFE1F29AF4DD5B03D43549DF523DD42B20464C8C1F5AC3DB74C26229737170B9AFADAC280B326E05F38C2BD5D5A811B2A037BE74B68C61aFp7L" TargetMode="External"/><Relationship Id="rId73" Type="http://schemas.openxmlformats.org/officeDocument/2006/relationships/hyperlink" Target="consultantplus://offline/ref=3FEEE998CFE1F29AF4DD5B03D43549DF523DD42B2F40468B1F5AC3DB74C26229737170B9AFADAC280B326D02F38C2BD5D5A811B2A037BE74B68C61aFp7L" TargetMode="External"/><Relationship Id="rId78" Type="http://schemas.openxmlformats.org/officeDocument/2006/relationships/hyperlink" Target="consultantplus://offline/ref=3FEEE998CFE1F29AF4DD450EC25915D051358A27294A45D94605988623CB687E343E29F8ECA1A67C5A763808FADA649188BB11B0BFa3pEL" TargetMode="External"/><Relationship Id="rId81" Type="http://schemas.openxmlformats.org/officeDocument/2006/relationships/hyperlink" Target="consultantplus://offline/ref=3FEEE998CFE1F29AF4DD450EC25915D051358A27294A45D94605988623CB687E343E29FBEBA1AA280B393954BC8D779382BB13B8A035B66BaBpDL" TargetMode="External"/><Relationship Id="rId86" Type="http://schemas.openxmlformats.org/officeDocument/2006/relationships/hyperlink" Target="consultantplus://offline/ref=3FEEE998CFE1F29AF4DD5B03D43549DF523DD42B2E474D871D5AC3DB74C26229737170B9AFADAC280B326F02F38C2BD5D5A811B2A037BE74B68C61aFp7L" TargetMode="External"/><Relationship Id="rId94" Type="http://schemas.openxmlformats.org/officeDocument/2006/relationships/hyperlink" Target="consultantplus://offline/ref=3FEEE998CFE1F29AF4DD450EC25915D051358A27294A45D94605988623CB687E343E29FEEBA6A67C5A763808FADA649188BB11B0BFa3pEL" TargetMode="External"/><Relationship Id="rId99" Type="http://schemas.openxmlformats.org/officeDocument/2006/relationships/hyperlink" Target="consultantplus://offline/ref=3FEEE998CFE1F29AF4DD5B03D43549DF523DD42B2E474D871D5AC3DB74C26229737170B9AFADAC280B326E02F38C2BD5D5A811B2A037BE74B68C61aFp7L" TargetMode="External"/><Relationship Id="rId101" Type="http://schemas.openxmlformats.org/officeDocument/2006/relationships/hyperlink" Target="consultantplus://offline/ref=3FEEE998CFE1F29AF4DD5B03D43549DF523DD42B2E474D871D5AC3DB74C26229737170B9AFADAC280B326E0DF38C2BD5D5A811B2A037BE74B68C61aFp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EEE998CFE1F29AF4DD5B03D43549DF523DD42B2F47478C1C5AC3DB74C26229737170B9AFADAC280B326D02F38C2BD5D5A811B2A037BE74B68C61aFp7L" TargetMode="External"/><Relationship Id="rId13" Type="http://schemas.openxmlformats.org/officeDocument/2006/relationships/hyperlink" Target="consultantplus://offline/ref=3FEEE998CFE1F29AF4DD5B03D43549DF523DD42B21444E8A125AC3DB74C26229737170B9AFADAC280B326D02F38C2BD5D5A811B2A037BE74B68C61aFp7L" TargetMode="External"/><Relationship Id="rId18" Type="http://schemas.openxmlformats.org/officeDocument/2006/relationships/hyperlink" Target="consultantplus://offline/ref=3FEEE998CFE1F29AF4DD5B03D43549DF523DD42B2F464D8D1C5AC3DB74C26229737170B9AFADAC280B326D0CF38C2BD5D5A811B2A037BE74B68C61aFp7L" TargetMode="External"/><Relationship Id="rId39" Type="http://schemas.openxmlformats.org/officeDocument/2006/relationships/hyperlink" Target="consultantplus://offline/ref=3FEEE998CFE1F29AF4DD5B03D43549DF523DD42B2E474D871D5AC3DB74C26229737170B9AFADAC280B326C07F38C2BD5D5A811B2A037BE74B68C61aFp7L" TargetMode="External"/><Relationship Id="rId109" Type="http://schemas.openxmlformats.org/officeDocument/2006/relationships/hyperlink" Target="consultantplus://offline/ref=3FEEE998CFE1F29AF4DD5B03D43549DF523DD42B2E474D871D5AC3DB74C26229737170B9AFADAC280B326903F38C2BD5D5A811B2A037BE74B68C61aFp7L" TargetMode="External"/><Relationship Id="rId34" Type="http://schemas.openxmlformats.org/officeDocument/2006/relationships/hyperlink" Target="consultantplus://offline/ref=3FEEE998CFE1F29AF4DD450EC25915D051358A27294A45D94605988623CB687E343E29F9EDA6A67C5A763808FADA649188BB11B0BFa3pEL" TargetMode="External"/><Relationship Id="rId50" Type="http://schemas.openxmlformats.org/officeDocument/2006/relationships/hyperlink" Target="consultantplus://offline/ref=3FEEE998CFE1F29AF4DD5B03D43549DF523DD42B20464C8C1F5AC3DB74C26229737170B9AFADAC280B326C02F38C2BD5D5A811B2A037BE74B68C61aFp7L" TargetMode="External"/><Relationship Id="rId55" Type="http://schemas.openxmlformats.org/officeDocument/2006/relationships/hyperlink" Target="consultantplus://offline/ref=3FEEE998CFE1F29AF4DD5B03D43549DF523DD42B21464C86135AC3DB74C26229737170B9AFADAC280B326C0DF38C2BD5D5A811B2A037BE74B68C61aFp7L" TargetMode="External"/><Relationship Id="rId76" Type="http://schemas.openxmlformats.org/officeDocument/2006/relationships/hyperlink" Target="consultantplus://offline/ref=3FEEE998CFE1F29AF4DD5B03D43549DF523DD42B2E474D871D5AC3DB74C26229737170B9AFADAC280B326F01F38C2BD5D5A811B2A037BE74B68C61aFp7L" TargetMode="External"/><Relationship Id="rId97" Type="http://schemas.openxmlformats.org/officeDocument/2006/relationships/hyperlink" Target="consultantplus://offline/ref=3FEEE998CFE1F29AF4DD5B03D43549DF523DD42B2F47478C1C5AC3DB74C26229737170B9AFADAC280B326F01F38C2BD5D5A811B2A037BE74B68C61aFp7L" TargetMode="External"/><Relationship Id="rId104" Type="http://schemas.openxmlformats.org/officeDocument/2006/relationships/hyperlink" Target="consultantplus://offline/ref=3FEEE998CFE1F29AF4DD450EC25915D051358B25284145D94605988623CB687E263E71F7E9A2B328032C6F05F9aDp1L" TargetMode="External"/><Relationship Id="rId7" Type="http://schemas.openxmlformats.org/officeDocument/2006/relationships/hyperlink" Target="consultantplus://offline/ref=3FEEE998CFE1F29AF4DD5B03D43549DF523DD42B2F464D8D1C5AC3DB74C26229737170B9AFADAC280B326D02F38C2BD5D5A811B2A037BE74B68C61aFp7L" TargetMode="External"/><Relationship Id="rId71" Type="http://schemas.openxmlformats.org/officeDocument/2006/relationships/hyperlink" Target="consultantplus://offline/ref=3FEEE998CFE1F29AF4DD5B03D43549DF523DD42B2E474D871D5AC3DB74C26229737170B9AFADAC280B326C0CF38C2BD5D5A811B2A037BE74B68C61aFp7L" TargetMode="External"/><Relationship Id="rId92" Type="http://schemas.openxmlformats.org/officeDocument/2006/relationships/hyperlink" Target="consultantplus://offline/ref=3FEEE998CFE1F29AF4DD5B03D43549DF523DD42B2E474D871D5AC3DB74C26229737170B9AFADAC280B326E07F38C2BD5D5A811B2A037BE74B68C61aFp7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FEEE998CFE1F29AF4DD5B03D43549DF523DD42B21464C86135AC3DB74C26229737170B9AFADAC280B326C06F38C2BD5D5A811B2A037BE74B68C61aFp7L" TargetMode="External"/><Relationship Id="rId24" Type="http://schemas.openxmlformats.org/officeDocument/2006/relationships/hyperlink" Target="consultantplus://offline/ref=3FEEE998CFE1F29AF4DD450EC25915D051358A27294A45D94605988623CB687E343E29FBEBA1AF290B393954BC8D779382BB13B8A035B66BaBpDL" TargetMode="External"/><Relationship Id="rId40" Type="http://schemas.openxmlformats.org/officeDocument/2006/relationships/hyperlink" Target="consultantplus://offline/ref=3FEEE998CFE1F29AF4DD5B03D43549DF523DD42B2E474D871D5AC3DB74C26229737170B9AFADAC280B326C01F38C2BD5D5A811B2A037BE74B68C61aFp7L" TargetMode="External"/><Relationship Id="rId45" Type="http://schemas.openxmlformats.org/officeDocument/2006/relationships/hyperlink" Target="consultantplus://offline/ref=3FEEE998CFE1F29AF4DD5B03D43549DF523DD42B21464C86135AC3DB74C26229737170B9AFADAC280B326C03F38C2BD5D5A811B2A037BE74B68C61aFp7L" TargetMode="External"/><Relationship Id="rId66" Type="http://schemas.openxmlformats.org/officeDocument/2006/relationships/hyperlink" Target="consultantplus://offline/ref=3FEEE998CFE1F29AF4DD5B03D43549DF523DD42B20464C8C1F5AC3DB74C26229737170B9AFADAC280B326E07F38C2BD5D5A811B2A037BE74B68C61aFp7L" TargetMode="External"/><Relationship Id="rId87" Type="http://schemas.openxmlformats.org/officeDocument/2006/relationships/hyperlink" Target="consultantplus://offline/ref=3FEEE998CFE1F29AF4DD5B03D43549DF523DD42B2E474D871D5AC3DB74C26229737170B9AFADAC280B326F0DF38C2BD5D5A811B2A037BE74B68C61aFp7L" TargetMode="External"/><Relationship Id="rId110" Type="http://schemas.openxmlformats.org/officeDocument/2006/relationships/hyperlink" Target="consultantplus://offline/ref=3FEEE998CFE1F29AF4DD5B03D43549DF523DD42B2E474D871D5AC3DB74C26229737170B9AFADAC280B326902F38C2BD5D5A811B2A037BE74B68C61aFp7L" TargetMode="External"/><Relationship Id="rId115" Type="http://schemas.openxmlformats.org/officeDocument/2006/relationships/theme" Target="theme/theme1.xml"/><Relationship Id="rId61" Type="http://schemas.openxmlformats.org/officeDocument/2006/relationships/hyperlink" Target="consultantplus://offline/ref=3FEEE998CFE1F29AF4DD5B03D43549DF523DD42B2046468D135AC3DB74C26229737170ABAFF5A02A092C6D0DE6DA7A90a8p9L" TargetMode="External"/><Relationship Id="rId82" Type="http://schemas.openxmlformats.org/officeDocument/2006/relationships/hyperlink" Target="consultantplus://offline/ref=3FEEE998CFE1F29AF4DD450EC25915D051358A27294A45D94605988623CB687E343E29FBEBA1A82B0F393954BC8D779382BB13B8A035B66BaBpDL" TargetMode="External"/><Relationship Id="rId19" Type="http://schemas.openxmlformats.org/officeDocument/2006/relationships/hyperlink" Target="consultantplus://offline/ref=3FEEE998CFE1F29AF4DD5B03D43549DF523DD42B21464C86135AC3DB74C26229737170B9AFADAC280B326D0CF38C2BD5D5A811B2A037BE74B68C61aFp7L" TargetMode="External"/><Relationship Id="rId14" Type="http://schemas.openxmlformats.org/officeDocument/2006/relationships/hyperlink" Target="consultantplus://offline/ref=3FEEE998CFE1F29AF4DD5B03D43549DF523DD42B20464C8C1F5AC3DB74C26229737170B9AFADAC280B326D02F38C2BD5D5A811B2A037BE74B68C61aFp7L" TargetMode="External"/><Relationship Id="rId30" Type="http://schemas.openxmlformats.org/officeDocument/2006/relationships/hyperlink" Target="consultantplus://offline/ref=3FEEE998CFE1F29AF4DD450EC25915D051358A27294A45D94605988623CB687E263E71F7E9A2B328032C6F05F9aDp1L" TargetMode="External"/><Relationship Id="rId35" Type="http://schemas.openxmlformats.org/officeDocument/2006/relationships/hyperlink" Target="consultantplus://offline/ref=3FEEE998CFE1F29AF4DD5B03D43549DF523DD42B2F464D8D1C5AC3DB74C26229737170B9AFADAC280B326C02F38C2BD5D5A811B2A037BE74B68C61aFp7L" TargetMode="External"/><Relationship Id="rId56" Type="http://schemas.openxmlformats.org/officeDocument/2006/relationships/hyperlink" Target="consultantplus://offline/ref=3FEEE998CFE1F29AF4DD5B03D43549DF523DD42B21464C86135AC3DB74C26229737170B9AFADAC280B326F05F38C2BD5D5A811B2A037BE74B68C61aFp7L" TargetMode="External"/><Relationship Id="rId77" Type="http://schemas.openxmlformats.org/officeDocument/2006/relationships/hyperlink" Target="consultantplus://offline/ref=3FEEE998CFE1F29AF4DD5B03D43549DF523DD42B21464C86135AC3DB74C26229737170B9AFADAC280B326F07F38C2BD5D5A811B2A037BE74B68C61aFp7L" TargetMode="External"/><Relationship Id="rId100" Type="http://schemas.openxmlformats.org/officeDocument/2006/relationships/hyperlink" Target="consultantplus://offline/ref=3FEEE998CFE1F29AF4DD5B03D43549DF523DD42B21444E8A125AC3DB74C26229737170B9AFADAC280B326D02F38C2BD5D5A811B2A037BE74B68C61aFp7L" TargetMode="External"/><Relationship Id="rId105" Type="http://schemas.openxmlformats.org/officeDocument/2006/relationships/hyperlink" Target="consultantplus://offline/ref=3FEEE998CFE1F29AF4DD5B03D43549DF523DD42B2E474D871D5AC3DB74C26229737170B9AFADAC280B326E0CF38C2BD5D5A811B2A037BE74B68C61aFp7L" TargetMode="External"/><Relationship Id="rId8" Type="http://schemas.openxmlformats.org/officeDocument/2006/relationships/hyperlink" Target="consultantplus://offline/ref=3FEEE998CFE1F29AF4DD5B03D43549DF523DD42B2F46478D1C5AC3DB74C26229737170B9AFADAC280B326D02F38C2BD5D5A811B2A037BE74B68C61aFp7L" TargetMode="External"/><Relationship Id="rId51" Type="http://schemas.openxmlformats.org/officeDocument/2006/relationships/hyperlink" Target="consultantplus://offline/ref=3FEEE998CFE1F29AF4DD5B03D43549DF523DD42B20464C8C1F5AC3DB74C26229737170B9AFADAC280B326C0DF38C2BD5D5A811B2A037BE74B68C61aFp7L" TargetMode="External"/><Relationship Id="rId72" Type="http://schemas.openxmlformats.org/officeDocument/2006/relationships/hyperlink" Target="consultantplus://offline/ref=3FEEE998CFE1F29AF4DD5B03D43549DF523DD42B2E474D871D5AC3DB74C26229737170B9AFADAC280B326F04F38C2BD5D5A811B2A037BE74B68C61aFp7L" TargetMode="External"/><Relationship Id="rId93" Type="http://schemas.openxmlformats.org/officeDocument/2006/relationships/hyperlink" Target="consultantplus://offline/ref=3FEEE998CFE1F29AF4DD5B03D43549DF523DD42B21464C86135AC3DB74C26229737170B9AFADAC280B326F01F38C2BD5D5A811B2A037BE74B68C61aFp7L" TargetMode="External"/><Relationship Id="rId98" Type="http://schemas.openxmlformats.org/officeDocument/2006/relationships/hyperlink" Target="consultantplus://offline/ref=3FEEE998CFE1F29AF4DD5B03D43549DF523DD42B2F464D8D1C5AC3DB74C26229737170B9AFADAC280B326F0DF38C2BD5D5A811B2A037BE74B68C61aFp7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3FEEE998CFE1F29AF4DD5B03D43549DF523DD42B20464C8C1F5AC3DB74C26229737170B9AFADAC280B326C06F38C2BD5D5A811B2A037BE74B68C61aFp7L" TargetMode="External"/><Relationship Id="rId46" Type="http://schemas.openxmlformats.org/officeDocument/2006/relationships/hyperlink" Target="consultantplus://offline/ref=3FEEE998CFE1F29AF4DD5B03D43549DF523DD42B21464C86135AC3DB74C26229737170B9AFADAC280B326C02F38C2BD5D5A811B2A037BE74B68C61aFp7L" TargetMode="External"/><Relationship Id="rId67" Type="http://schemas.openxmlformats.org/officeDocument/2006/relationships/hyperlink" Target="consultantplus://offline/ref=3FEEE998CFE1F29AF4DD450EC25915D051358A27294A45D94605988623CB687E343E29F8EFA6A67C5A763808FADA649188BB11B0BFa3pEL" TargetMode="External"/><Relationship Id="rId20" Type="http://schemas.openxmlformats.org/officeDocument/2006/relationships/hyperlink" Target="consultantplus://offline/ref=3FEEE998CFE1F29AF4DD5B03D43549DF523DD42B20464C8C1F5AC3DB74C26229737170B9AFADAC280B326D0CF38C2BD5D5A811B2A037BE74B68C61aFp7L" TargetMode="External"/><Relationship Id="rId41" Type="http://schemas.openxmlformats.org/officeDocument/2006/relationships/hyperlink" Target="consultantplus://offline/ref=3FEEE998CFE1F29AF4DD5B03D43549DF523DD42B2F47478C1C5AC3DB74C26229737170B9AFADAC280B326C04F38C2BD5D5A811B2A037BE74B68C61aFp7L" TargetMode="External"/><Relationship Id="rId62" Type="http://schemas.openxmlformats.org/officeDocument/2006/relationships/hyperlink" Target="consultantplus://offline/ref=3FEEE998CFE1F29AF4DD5B03D43549DF523DD42B20464C8C1F5AC3DB74C26229737170B9AFADAC280B326F00F38C2BD5D5A811B2A037BE74B68C61aFp7L" TargetMode="External"/><Relationship Id="rId83" Type="http://schemas.openxmlformats.org/officeDocument/2006/relationships/hyperlink" Target="consultantplus://offline/ref=3FEEE998CFE1F29AF4DD5B03D43549DF523DD42B20464C8C1F5AC3DB74C26229737170B9AFADAC280B326E01F38C2BD5D5A811B2A037BE74B68C61aFp7L" TargetMode="External"/><Relationship Id="rId88" Type="http://schemas.openxmlformats.org/officeDocument/2006/relationships/hyperlink" Target="consultantplus://offline/ref=3FEEE998CFE1F29AF4DD5B03D43549DF523DD42B20464C8C1F5AC3DB74C26229737170B9AFADAC280B326E03F38C2BD5D5A811B2A037BE74B68C61aFp7L" TargetMode="External"/><Relationship Id="rId111" Type="http://schemas.openxmlformats.org/officeDocument/2006/relationships/hyperlink" Target="consultantplus://offline/ref=3FEEE998CFE1F29AF4DD5B03D43549DF523DD42B2E474D871D5AC3DB74C26229737170B9AFADAC280B326805F38C2BD5D5A811B2A037BE74B68C61aFp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8937</Words>
  <Characters>50942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2019-08-22T11:41:00Z</dcterms:created>
  <dcterms:modified xsi:type="dcterms:W3CDTF">2019-08-22T11:41:00Z</dcterms:modified>
</cp:coreProperties>
</file>