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A9" w:rsidRDefault="001024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24A9" w:rsidRDefault="001024A9">
      <w:pPr>
        <w:pStyle w:val="ConsPlusNormal"/>
        <w:jc w:val="both"/>
      </w:pPr>
    </w:p>
    <w:p w:rsidR="001024A9" w:rsidRDefault="001024A9">
      <w:pPr>
        <w:pStyle w:val="ConsPlusTitle"/>
        <w:jc w:val="center"/>
      </w:pPr>
      <w:r>
        <w:t>АДМИНИСТРАЦИЯ ЛИПЕЦКОЙ ОБЛАСТИ</w:t>
      </w:r>
    </w:p>
    <w:p w:rsidR="001024A9" w:rsidRDefault="001024A9">
      <w:pPr>
        <w:pStyle w:val="ConsPlusTitle"/>
        <w:jc w:val="center"/>
      </w:pPr>
    </w:p>
    <w:p w:rsidR="001024A9" w:rsidRDefault="001024A9">
      <w:pPr>
        <w:pStyle w:val="ConsPlusTitle"/>
        <w:jc w:val="center"/>
      </w:pPr>
      <w:r>
        <w:t>РАСПОРЯЖЕНИЕ</w:t>
      </w:r>
    </w:p>
    <w:p w:rsidR="001024A9" w:rsidRDefault="001024A9">
      <w:pPr>
        <w:pStyle w:val="ConsPlusTitle"/>
        <w:jc w:val="center"/>
      </w:pPr>
      <w:r>
        <w:t>от 19 сентября 2016 г. N 468-р</w:t>
      </w:r>
    </w:p>
    <w:p w:rsidR="001024A9" w:rsidRDefault="001024A9">
      <w:pPr>
        <w:pStyle w:val="ConsPlusTitle"/>
        <w:jc w:val="center"/>
      </w:pPr>
    </w:p>
    <w:p w:rsidR="001024A9" w:rsidRDefault="001024A9">
      <w:pPr>
        <w:pStyle w:val="ConsPlusTitle"/>
        <w:jc w:val="center"/>
      </w:pPr>
      <w:r>
        <w:t>О ВНЕСЕНИИ ИЗМЕНЕНИЙ В РАСПОРЯЖЕНИЕ АДМИНИСТРАЦИИ ЛИПЕЦКОЙ</w:t>
      </w:r>
    </w:p>
    <w:p w:rsidR="001024A9" w:rsidRDefault="001024A9">
      <w:pPr>
        <w:pStyle w:val="ConsPlusTitle"/>
        <w:jc w:val="center"/>
      </w:pPr>
      <w:r>
        <w:t>ОБЛАСТИ ОТ 10 ДЕКАБРЯ 2014 ГОДА N 513-Р "ОБ УТВЕРЖДЕНИИ</w:t>
      </w:r>
    </w:p>
    <w:p w:rsidR="001024A9" w:rsidRDefault="001024A9">
      <w:pPr>
        <w:pStyle w:val="ConsPlusTitle"/>
        <w:jc w:val="center"/>
      </w:pPr>
      <w:r>
        <w:t>СОСТАВА ЛИЦЕНЗИОННОЙ КОМИССИИ ЛИПЕЦКОЙ ОБЛАСТИ</w:t>
      </w:r>
    </w:p>
    <w:p w:rsidR="001024A9" w:rsidRDefault="001024A9">
      <w:pPr>
        <w:pStyle w:val="ConsPlusTitle"/>
        <w:jc w:val="center"/>
      </w:pPr>
      <w:r>
        <w:t>ПО ЛИЦЕНЗИРОВАНИЮ ПРЕДПРИНИМАТЕЛЬСКОЙ ДЕЯТЕЛЬНОСТИ</w:t>
      </w:r>
    </w:p>
    <w:p w:rsidR="001024A9" w:rsidRDefault="001024A9">
      <w:pPr>
        <w:pStyle w:val="ConsPlusTitle"/>
        <w:jc w:val="center"/>
      </w:pPr>
      <w:r>
        <w:t>ПО УПРАВЛЕНИЮ МНОГОКВАРТИРНЫМИ ДОМАМИ"</w:t>
      </w:r>
    </w:p>
    <w:p w:rsidR="001024A9" w:rsidRDefault="001024A9">
      <w:pPr>
        <w:pStyle w:val="ConsPlusNormal"/>
        <w:jc w:val="both"/>
      </w:pPr>
    </w:p>
    <w:p w:rsidR="001024A9" w:rsidRDefault="001024A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13</w:t>
        </w:r>
      </w:hyperlink>
      <w:r>
        <w:t xml:space="preserve"> Порядка формирования лицензионной комиссии Липецкой области по лицензированию предпринимательской деятельности по управлению многоквартирными домами, утвержденного распоряжением администрации Липецкой области от 24 ноября 2014 года N 492-р "О формировании и деятельности лицензионной комиссии Липецкой области по лицензированию предпринимательской деятельности по управлению многоквартирными домами",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 декабря 2014 года</w:t>
      </w:r>
      <w:proofErr w:type="gramEnd"/>
      <w:r>
        <w:t xml:space="preserve">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 следующее изменение:</w:t>
      </w:r>
    </w:p>
    <w:p w:rsidR="001024A9" w:rsidRDefault="001024A9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распоряжению:</w:t>
      </w:r>
    </w:p>
    <w:p w:rsidR="001024A9" w:rsidRDefault="001024A9">
      <w:pPr>
        <w:pStyle w:val="ConsPlusNormal"/>
        <w:ind w:firstLine="540"/>
        <w:jc w:val="both"/>
      </w:pPr>
      <w:r>
        <w:t xml:space="preserve">вывести из </w:t>
      </w:r>
      <w:hyperlink r:id="rId9" w:history="1">
        <w:r>
          <w:rPr>
            <w:color w:val="0000FF"/>
          </w:rPr>
          <w:t>состава</w:t>
        </w:r>
      </w:hyperlink>
      <w:r>
        <w:t xml:space="preserve"> лицензионной комиссии Липецкой области по лицензированию предпринимательской деятельности по управлению многоквартирными домами Сарычева Алексея Евгеньевича - директора Муниципального унитарного предприятия "Регистрационно-вычислительный центр г. Липецка".</w:t>
      </w:r>
    </w:p>
    <w:p w:rsidR="001024A9" w:rsidRDefault="001024A9">
      <w:pPr>
        <w:pStyle w:val="ConsPlusNormal"/>
        <w:jc w:val="both"/>
      </w:pPr>
    </w:p>
    <w:p w:rsidR="001024A9" w:rsidRDefault="001024A9">
      <w:pPr>
        <w:pStyle w:val="ConsPlusNormal"/>
        <w:jc w:val="right"/>
      </w:pPr>
      <w:r>
        <w:t>Глава администрации</w:t>
      </w:r>
    </w:p>
    <w:p w:rsidR="001024A9" w:rsidRDefault="001024A9">
      <w:pPr>
        <w:pStyle w:val="ConsPlusNormal"/>
        <w:jc w:val="right"/>
      </w:pPr>
      <w:r>
        <w:t>Липецкой области</w:t>
      </w:r>
    </w:p>
    <w:p w:rsidR="001024A9" w:rsidRDefault="001024A9">
      <w:pPr>
        <w:pStyle w:val="ConsPlusNormal"/>
        <w:jc w:val="right"/>
      </w:pPr>
      <w:r>
        <w:t>О.П.КОРОЛЕВ</w:t>
      </w:r>
    </w:p>
    <w:p w:rsidR="001024A9" w:rsidRDefault="001024A9">
      <w:pPr>
        <w:pStyle w:val="ConsPlusNormal"/>
        <w:jc w:val="both"/>
      </w:pPr>
    </w:p>
    <w:p w:rsidR="001024A9" w:rsidRDefault="001024A9">
      <w:pPr>
        <w:pStyle w:val="ConsPlusNormal"/>
        <w:jc w:val="both"/>
      </w:pPr>
    </w:p>
    <w:p w:rsidR="001024A9" w:rsidRDefault="001024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EA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A9"/>
    <w:rsid w:val="001024A9"/>
    <w:rsid w:val="00235C83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9C6CA8E1CFA17C378F92C41F2E5214BD4D19F657A80D9C6001045F56E57457414619BD399004EA33AF4X3f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9C6CA8E1CFA17C378F92C41F2E5214BD4D19F657A80D9C6001045F56E5745X7f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9C6CA8E1CFA17C378F92558F5E5214BD4D19F637C80D0C7001045F56E57457414619BD399004EA33BF7X3f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9C6CA8E1CFA17C378F92C41F2E5214BD4D19F657A80D9C6001045F56E57457414619BD399004EA33AF4X3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2016-09-28T12:31:00Z</dcterms:created>
  <dcterms:modified xsi:type="dcterms:W3CDTF">2016-09-28T12:31:00Z</dcterms:modified>
</cp:coreProperties>
</file>