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77" w:rsidRDefault="00CD5277" w:rsidP="00660CC6">
      <w:pPr>
        <w:pBdr>
          <w:bottom w:val="single" w:sz="12" w:space="1" w:color="auto"/>
        </w:pBdr>
        <w:jc w:val="center"/>
        <w:outlineLvl w:val="0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company" style="width:48.75pt;height:51.75pt;visibility:visible">
            <v:imagedata r:id="rId5" o:title=""/>
          </v:shape>
        </w:pict>
      </w:r>
    </w:p>
    <w:p w:rsidR="00CD5277" w:rsidRDefault="00CD5277" w:rsidP="00660CC6">
      <w:pPr>
        <w:pBdr>
          <w:bottom w:val="single" w:sz="12" w:space="1" w:color="auto"/>
        </w:pBdr>
        <w:jc w:val="center"/>
        <w:outlineLvl w:val="0"/>
        <w:rPr>
          <w:b/>
          <w:sz w:val="28"/>
        </w:rPr>
      </w:pPr>
    </w:p>
    <w:p w:rsidR="00CD5277" w:rsidRPr="00D362EB" w:rsidRDefault="00CD5277" w:rsidP="00660CC6">
      <w:pPr>
        <w:pBdr>
          <w:bottom w:val="single" w:sz="12" w:space="1" w:color="auto"/>
        </w:pBdr>
        <w:jc w:val="center"/>
        <w:outlineLvl w:val="0"/>
        <w:rPr>
          <w:b/>
          <w:color w:val="984806"/>
          <w:sz w:val="28"/>
        </w:rPr>
      </w:pPr>
      <w:r>
        <w:rPr>
          <w:b/>
          <w:color w:val="984806"/>
          <w:sz w:val="28"/>
        </w:rPr>
        <w:t>АССОЦИАЦИЯ ОРГАНИЗАЦИЙ ЖКХ СОДЕЙСТВИЯ РАЗВИТИЮ ЖИЛИЩНОГО КОНТРОЛЯ И НАДЗОРА</w:t>
      </w:r>
      <w:r w:rsidRPr="00D362EB">
        <w:rPr>
          <w:b/>
          <w:color w:val="984806"/>
          <w:sz w:val="28"/>
        </w:rPr>
        <w:t xml:space="preserve"> </w:t>
      </w:r>
    </w:p>
    <w:p w:rsidR="00CD5277" w:rsidRPr="00D362EB" w:rsidRDefault="00CD5277" w:rsidP="00660CC6">
      <w:pPr>
        <w:pBdr>
          <w:bottom w:val="single" w:sz="12" w:space="1" w:color="auto"/>
        </w:pBdr>
        <w:jc w:val="center"/>
        <w:outlineLvl w:val="0"/>
        <w:rPr>
          <w:b/>
          <w:color w:val="984806"/>
          <w:sz w:val="28"/>
        </w:rPr>
      </w:pPr>
      <w:r>
        <w:rPr>
          <w:b/>
          <w:color w:val="984806"/>
          <w:sz w:val="28"/>
        </w:rPr>
        <w:t>(АСЖКН</w:t>
      </w:r>
      <w:r w:rsidRPr="00D362EB">
        <w:rPr>
          <w:b/>
          <w:color w:val="984806"/>
          <w:sz w:val="28"/>
        </w:rPr>
        <w:t>)</w:t>
      </w:r>
    </w:p>
    <w:p w:rsidR="00CD5277" w:rsidRDefault="00CD5277" w:rsidP="009754BA">
      <w:pPr>
        <w:pStyle w:val="Title"/>
        <w:jc w:val="left"/>
        <w:outlineLvl w:val="0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«15» января  2014 года                          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127083, г"/>
        </w:smartTagPr>
        <w:r>
          <w:rPr>
            <w:rFonts w:ascii="Arial Narrow" w:hAnsi="Arial Narrow"/>
            <w:sz w:val="18"/>
          </w:rPr>
          <w:t>127083, г</w:t>
        </w:r>
      </w:smartTag>
      <w:r>
        <w:rPr>
          <w:rFonts w:ascii="Arial Narrow" w:hAnsi="Arial Narrow"/>
          <w:sz w:val="18"/>
        </w:rPr>
        <w:t>.Москва, ул. Мишина, дом  22, стр. 1</w:t>
      </w:r>
    </w:p>
    <w:p w:rsidR="00CD5277" w:rsidRDefault="00CD5277" w:rsidP="009754BA">
      <w:pPr>
        <w:pStyle w:val="Title"/>
        <w:jc w:val="left"/>
        <w:outlineLvl w:val="0"/>
        <w:rPr>
          <w:rFonts w:ascii="Arial Narrow" w:hAnsi="Arial Narrow"/>
          <w:sz w:val="18"/>
        </w:rPr>
      </w:pPr>
    </w:p>
    <w:p w:rsidR="00CD5277" w:rsidRPr="009754BA" w:rsidRDefault="00CD5277" w:rsidP="009754BA">
      <w:pPr>
        <w:pStyle w:val="Title"/>
        <w:jc w:val="left"/>
        <w:outlineLvl w:val="0"/>
        <w:rPr>
          <w:rFonts w:ascii="Arial Narrow" w:hAnsi="Arial Narrow"/>
          <w:sz w:val="18"/>
        </w:rPr>
      </w:pPr>
    </w:p>
    <w:p w:rsidR="00CD5277" w:rsidRDefault="00CD5277" w:rsidP="009754BA">
      <w:pPr>
        <w:pStyle w:val="Title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Итоги  </w:t>
      </w:r>
      <w:r>
        <w:rPr>
          <w:b/>
          <w:sz w:val="32"/>
          <w:szCs w:val="32"/>
        </w:rPr>
        <w:t>работы за 2013 год</w:t>
      </w:r>
      <w:r>
        <w:rPr>
          <w:bCs/>
          <w:caps/>
          <w:kern w:val="36"/>
          <w:szCs w:val="28"/>
        </w:rPr>
        <w:t xml:space="preserve"> </w:t>
      </w:r>
      <w:r>
        <w:rPr>
          <w:b/>
          <w:sz w:val="32"/>
          <w:szCs w:val="32"/>
        </w:rPr>
        <w:t xml:space="preserve">государственных жилищных инспекций субъектов Российской Федерации, осуществляющих функции государственного жилищного надзора </w:t>
      </w:r>
    </w:p>
    <w:p w:rsidR="00CD5277" w:rsidRPr="009754BA" w:rsidRDefault="00CD5277" w:rsidP="009754BA">
      <w:pPr>
        <w:pStyle w:val="Title"/>
        <w:rPr>
          <w:bCs/>
          <w:caps/>
          <w:kern w:val="36"/>
          <w:szCs w:val="28"/>
        </w:rPr>
      </w:pPr>
    </w:p>
    <w:p w:rsidR="00CD5277" w:rsidRDefault="00CD5277" w:rsidP="00660CC6">
      <w:pPr>
        <w:shd w:val="clear" w:color="auto" w:fill="FFFFFF"/>
        <w:spacing w:before="225" w:after="225"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1C7E1F">
        <w:rPr>
          <w:sz w:val="28"/>
          <w:szCs w:val="28"/>
        </w:rPr>
        <w:t xml:space="preserve"> практической</w:t>
      </w:r>
      <w:r>
        <w:rPr>
          <w:sz w:val="28"/>
          <w:szCs w:val="28"/>
        </w:rPr>
        <w:t xml:space="preserve"> деятельности государственных жилищных инспекций субъектов Российской Федерации и Ассоциации</w:t>
      </w:r>
      <w:r w:rsidRPr="001C7E1F">
        <w:rPr>
          <w:sz w:val="28"/>
          <w:szCs w:val="28"/>
        </w:rPr>
        <w:t xml:space="preserve"> </w:t>
      </w:r>
      <w:r w:rsidRPr="00862FAF">
        <w:rPr>
          <w:sz w:val="28"/>
          <w:szCs w:val="28"/>
        </w:rPr>
        <w:t>организаций ЖКХ содействия развитию жилищного контроля и надзора (АСЖКН)</w:t>
      </w:r>
      <w:r>
        <w:rPr>
          <w:sz w:val="28"/>
          <w:szCs w:val="28"/>
        </w:rPr>
        <w:t xml:space="preserve"> в этом периоде была работа по реализации</w:t>
      </w:r>
      <w:r w:rsidRPr="001C7E1F">
        <w:rPr>
          <w:sz w:val="28"/>
          <w:szCs w:val="28"/>
        </w:rPr>
        <w:t xml:space="preserve"> Жилищного Кодекса Российской Федерации, </w:t>
      </w:r>
      <w:r w:rsidRPr="001C7E1F">
        <w:rPr>
          <w:bCs/>
          <w:kern w:val="36"/>
          <w:sz w:val="28"/>
          <w:szCs w:val="28"/>
        </w:rPr>
        <w:t>Указ</w:t>
      </w:r>
      <w:r>
        <w:rPr>
          <w:bCs/>
          <w:kern w:val="36"/>
          <w:sz w:val="28"/>
          <w:szCs w:val="28"/>
        </w:rPr>
        <w:t>а</w:t>
      </w:r>
      <w:r w:rsidRPr="001C7E1F">
        <w:rPr>
          <w:bCs/>
          <w:kern w:val="36"/>
          <w:sz w:val="28"/>
          <w:szCs w:val="28"/>
        </w:rPr>
        <w:t xml:space="preserve"> Президента Р</w:t>
      </w:r>
      <w:r>
        <w:rPr>
          <w:bCs/>
          <w:kern w:val="36"/>
          <w:sz w:val="28"/>
          <w:szCs w:val="28"/>
        </w:rPr>
        <w:t xml:space="preserve">оссийской </w:t>
      </w:r>
      <w:r w:rsidRPr="001C7E1F">
        <w:rPr>
          <w:bCs/>
          <w:kern w:val="36"/>
          <w:sz w:val="28"/>
          <w:szCs w:val="28"/>
        </w:rPr>
        <w:t>Ф</w:t>
      </w:r>
      <w:r>
        <w:rPr>
          <w:bCs/>
          <w:kern w:val="36"/>
          <w:sz w:val="28"/>
          <w:szCs w:val="28"/>
        </w:rPr>
        <w:t>едерации № 600 от 7 мая 2012 года  «</w:t>
      </w:r>
      <w:r w:rsidRPr="001C7E1F">
        <w:rPr>
          <w:bCs/>
          <w:kern w:val="36"/>
          <w:sz w:val="28"/>
          <w:szCs w:val="28"/>
        </w:rPr>
        <w:t>О мерах по обеспечению граждан Российской Федерации доступным и комфортным жильем и повышению каче</w:t>
      </w:r>
      <w:r>
        <w:rPr>
          <w:bCs/>
          <w:kern w:val="36"/>
          <w:sz w:val="28"/>
          <w:szCs w:val="28"/>
        </w:rPr>
        <w:t>ства жилищно-коммунальных услуг» и Постановления Правительства Российской Федерации № 493 от 11 июня 2013 года «О государственном жилищном надзоре».</w:t>
      </w:r>
    </w:p>
    <w:p w:rsidR="00CD5277" w:rsidRPr="00A80741" w:rsidRDefault="00CD5277" w:rsidP="00660CC6">
      <w:pPr>
        <w:shd w:val="clear" w:color="auto" w:fill="FFFFFF"/>
        <w:spacing w:before="225" w:after="225" w:line="360" w:lineRule="auto"/>
        <w:ind w:firstLine="708"/>
        <w:jc w:val="both"/>
        <w:outlineLvl w:val="0"/>
        <w:rPr>
          <w:bCs/>
          <w:caps/>
          <w:kern w:val="36"/>
          <w:sz w:val="28"/>
          <w:szCs w:val="28"/>
        </w:rPr>
      </w:pPr>
      <w:r>
        <w:rPr>
          <w:bCs/>
          <w:sz w:val="28"/>
          <w:szCs w:val="28"/>
        </w:rPr>
        <w:t>В 2013 году продолжилось развитие государственных жилищных инспекций субъектов Российской Федерации, осуществляющих функции государственного жилищного надзора на основе их широкого взаимодействия с органами муниципального жилищного контроля и участием</w:t>
      </w:r>
      <w:r w:rsidRPr="00DA04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граждан страны в управлении многоквартирными жилыми домами. </w:t>
      </w:r>
    </w:p>
    <w:p w:rsidR="00CD5277" w:rsidRDefault="00CD5277" w:rsidP="00660CC6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Итоги работы за 2013 год подводились по формам государственной статистической отчетности № «1-госжилинспекция» представленных  по состоянию на 1 января 2014 года и в соответствии с Соглашениями </w:t>
      </w:r>
      <w:r w:rsidRPr="00862FAF">
        <w:rPr>
          <w:rStyle w:val="2"/>
          <w:b w:val="0"/>
          <w:sz w:val="28"/>
          <w:szCs w:val="28"/>
          <w:lang w:eastAsia="ru-RU"/>
        </w:rPr>
        <w:t>о</w:t>
      </w:r>
      <w:r w:rsidRPr="00862FAF">
        <w:rPr>
          <w:rStyle w:val="2"/>
          <w:sz w:val="28"/>
          <w:szCs w:val="28"/>
          <w:lang w:eastAsia="ru-RU"/>
        </w:rPr>
        <w:t xml:space="preserve"> </w:t>
      </w:r>
      <w:r w:rsidRPr="00862FAF">
        <w:rPr>
          <w:rFonts w:ascii="Times New Roman" w:hAnsi="Times New Roman" w:cs="Times New Roman"/>
          <w:sz w:val="28"/>
          <w:szCs w:val="28"/>
        </w:rPr>
        <w:t>партнерстве и совместной деятельности между Ассоциацией  организаций ЖКХ содействия развитию жилищного контроля и надзора (АСЖКН) и Гос</w:t>
      </w:r>
      <w:r>
        <w:rPr>
          <w:rFonts w:ascii="Times New Roman" w:hAnsi="Times New Roman" w:cs="Times New Roman"/>
          <w:sz w:val="28"/>
          <w:szCs w:val="28"/>
        </w:rPr>
        <w:t>ударственными жилищными инспекциями субъектов Российской Федерации</w:t>
      </w:r>
      <w:r w:rsidRPr="00862FAF">
        <w:rPr>
          <w:rFonts w:ascii="Times New Roman" w:hAnsi="Times New Roman" w:cs="Times New Roman"/>
          <w:bCs/>
          <w:sz w:val="28"/>
          <w:szCs w:val="28"/>
        </w:rPr>
        <w:t>.</w:t>
      </w:r>
    </w:p>
    <w:p w:rsidR="00CD5277" w:rsidRDefault="00CD5277" w:rsidP="00660CC6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277" w:rsidRDefault="00CD5277" w:rsidP="00660CC6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277" w:rsidRPr="00862FAF" w:rsidRDefault="00CD5277" w:rsidP="00660CC6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5277" w:rsidRDefault="00CD5277" w:rsidP="00660CC6">
      <w:pPr>
        <w:spacing w:line="36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работы   за данный период были:</w:t>
      </w:r>
    </w:p>
    <w:p w:rsidR="00CD5277" w:rsidRDefault="00CD5277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инспекционные обследования жилищного фонда и выявление имеющихся нарушений в жилищной сфере  для принятия  мер к их устранению и анализа состояния дел в отрасли жилищно-коммунального хозяйства;</w:t>
      </w:r>
    </w:p>
    <w:p w:rsidR="00CD5277" w:rsidRDefault="00CD5277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по проверке наличия договоров на техническое обслуживание и ремонт внутридомовых инженерных систем  газоснабжения (ВДГО);</w:t>
      </w:r>
    </w:p>
    <w:p w:rsidR="00CD5277" w:rsidRDefault="00CD5277" w:rsidP="00660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по применению на жилищном фонде эффективных энергосберегающих технологий, созданию и внедрению инновационной модели управления коммунальными системами</w:t>
      </w:r>
      <w:r>
        <w:rPr>
          <w:bCs/>
          <w:sz w:val="28"/>
          <w:szCs w:val="28"/>
        </w:rPr>
        <w:t xml:space="preserve">, а также проведению </w:t>
      </w:r>
      <w:r>
        <w:rPr>
          <w:sz w:val="28"/>
          <w:szCs w:val="28"/>
        </w:rPr>
        <w:t>энергосберегающих мероприятий  с применением современных систем  учета энергоресурсов;</w:t>
      </w:r>
    </w:p>
    <w:p w:rsidR="00CD5277" w:rsidRDefault="00CD5277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работе комиссий по приемке инженерных систем и жилых зданий после капитального ремонта;</w:t>
      </w:r>
    </w:p>
    <w:p w:rsidR="00CD5277" w:rsidRPr="00EA7034" w:rsidRDefault="00CD5277" w:rsidP="00660CC6">
      <w:pPr>
        <w:pStyle w:val="BodyTextIndent2"/>
        <w:spacing w:line="360" w:lineRule="auto"/>
        <w:ind w:firstLine="543"/>
        <w:rPr>
          <w:szCs w:val="28"/>
        </w:rPr>
      </w:pPr>
      <w:r>
        <w:rPr>
          <w:szCs w:val="28"/>
        </w:rPr>
        <w:t>осуществление государственного контроля  за  эксплуатацией жилищного фонда в период прохождения  осенне-зимнего периода 2013-2014 годов;</w:t>
      </w:r>
    </w:p>
    <w:p w:rsidR="00CD5277" w:rsidRDefault="00CD5277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 с жалобами и обращениями граждан.</w:t>
      </w:r>
    </w:p>
    <w:p w:rsidR="00CD5277" w:rsidRPr="006D7919" w:rsidRDefault="00CD5277" w:rsidP="00660CC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Обследовано жилищного фонда</w:t>
      </w:r>
    </w:p>
    <w:p w:rsidR="00CD5277" w:rsidRDefault="00CD5277" w:rsidP="00660C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инспекционных проверок за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2013 год  госжилинспекциями  Российской Федерации обследовано </w:t>
      </w:r>
      <w:r>
        <w:rPr>
          <w:bCs/>
          <w:sz w:val="28"/>
          <w:szCs w:val="28"/>
        </w:rPr>
        <w:t xml:space="preserve"> </w:t>
      </w:r>
      <w:r w:rsidRPr="00877459">
        <w:rPr>
          <w:b/>
          <w:bCs/>
          <w:sz w:val="28"/>
          <w:szCs w:val="28"/>
        </w:rPr>
        <w:t>5,7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млрд.кв.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 xml:space="preserve">жилищного фонда всех форм собственности или </w:t>
      </w:r>
      <w:r w:rsidRPr="00862FAF">
        <w:rPr>
          <w:b/>
          <w:sz w:val="28"/>
          <w:szCs w:val="28"/>
        </w:rPr>
        <w:t xml:space="preserve"> 174 </w:t>
      </w:r>
      <w:r w:rsidRPr="000B5F4A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всего жилфонда, что на </w:t>
      </w:r>
      <w:r w:rsidRPr="00E375AC">
        <w:rPr>
          <w:b/>
          <w:sz w:val="28"/>
          <w:szCs w:val="28"/>
        </w:rPr>
        <w:t xml:space="preserve"> 70</w:t>
      </w:r>
      <w:r>
        <w:rPr>
          <w:sz w:val="28"/>
          <w:szCs w:val="28"/>
        </w:rPr>
        <w:t xml:space="preserve">  % больше чем за 2012 год. </w:t>
      </w:r>
    </w:p>
    <w:p w:rsidR="00CD5277" w:rsidRDefault="00CD5277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 добились: 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 xml:space="preserve">госжилинспекция  города Москвы             – обследовано 894% жилищного фонда; </w:t>
      </w:r>
    </w:p>
    <w:p w:rsidR="00CD5277" w:rsidRPr="00B01DDE" w:rsidRDefault="00CD5277" w:rsidP="008702EA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 Санкт-Петербурга         – обследовано 626%;</w:t>
      </w:r>
    </w:p>
    <w:p w:rsidR="00CD5277" w:rsidRPr="00B01DDE" w:rsidRDefault="00CD5277" w:rsidP="008702EA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 xml:space="preserve">госжилинспекция  Московской области –     обследовано 361%; 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 Ярославской области   – обследовано 344%;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 Республики Коми          – обследовано 323%;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 Республики Башкортостан - обследовано 198%;</w:t>
      </w:r>
    </w:p>
    <w:p w:rsidR="00CD5277" w:rsidRPr="00B01DDE" w:rsidRDefault="00CD5277" w:rsidP="008702EA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 xml:space="preserve">госжилинспекция  Ульяновской области   – </w:t>
      </w:r>
      <w:r>
        <w:rPr>
          <w:sz w:val="28"/>
          <w:szCs w:val="28"/>
        </w:rPr>
        <w:t xml:space="preserve">     </w:t>
      </w:r>
      <w:r w:rsidRPr="00B01DDE">
        <w:rPr>
          <w:sz w:val="28"/>
          <w:szCs w:val="28"/>
        </w:rPr>
        <w:t>обследовано 197%;</w:t>
      </w:r>
    </w:p>
    <w:p w:rsidR="00CD5277" w:rsidRPr="00B01DDE" w:rsidRDefault="00CD5277" w:rsidP="008702EA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 Пензенской области           – обследовано 190%;</w:t>
      </w:r>
    </w:p>
    <w:p w:rsidR="00CD5277" w:rsidRPr="00B01DDE" w:rsidRDefault="00CD5277" w:rsidP="008702EA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 Камчатского края              – обследовано 184%;</w:t>
      </w:r>
    </w:p>
    <w:p w:rsidR="00CD5277" w:rsidRPr="00B01DDE" w:rsidRDefault="00CD5277" w:rsidP="008702EA">
      <w:pPr>
        <w:spacing w:line="360" w:lineRule="auto"/>
        <w:jc w:val="both"/>
        <w:rPr>
          <w:sz w:val="28"/>
          <w:szCs w:val="28"/>
        </w:rPr>
      </w:pPr>
      <w:r w:rsidRPr="00163411">
        <w:rPr>
          <w:sz w:val="28"/>
          <w:szCs w:val="28"/>
        </w:rPr>
        <w:t>госжилинспекция  Липецкой области              – обследовано 183%;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 Республики Мордовии      – обследовано 172%,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 Самарской области            – обследовано 170%;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 Волгоградской области     – обследовано 152%;</w:t>
      </w:r>
    </w:p>
    <w:p w:rsidR="00CD5277" w:rsidRPr="00B01DDE" w:rsidRDefault="00CD5277" w:rsidP="006D2747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 Ямало-Ненецкого автономного округа    – обследовано 151%.</w:t>
      </w:r>
    </w:p>
    <w:p w:rsidR="00CD5277" w:rsidRDefault="00CD5277" w:rsidP="00660CC6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Лучшие результаты по федеральным округам: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ЦФО</w:t>
      </w:r>
      <w:r w:rsidRPr="00B01DDE">
        <w:rPr>
          <w:sz w:val="28"/>
          <w:szCs w:val="28"/>
        </w:rPr>
        <w:t>:  Курская область (89%), Рязанская область (87,6%), Смоленская область (84%), Ивановская область (80%), Калужская область (67%), Тульская область (66%), Орловская область (62%) и Брянская область (52,3%).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СЗФО</w:t>
      </w:r>
      <w:r w:rsidRPr="00B01DDE">
        <w:rPr>
          <w:sz w:val="28"/>
          <w:szCs w:val="28"/>
        </w:rPr>
        <w:t xml:space="preserve">:  Мурманская область (140%),  Республика Карелия (123,5%), Ненецкий АО (120,4%), Калининградская область (117,7%), Вологодская область (110%) и Архангельская область (108%). 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Прив.ФО</w:t>
      </w:r>
      <w:r w:rsidRPr="00B01DDE">
        <w:rPr>
          <w:sz w:val="28"/>
          <w:szCs w:val="28"/>
        </w:rPr>
        <w:t>: Республика Татарстан (133%), Нижегородская область (117%), Чувашская Республика (96%),  Саратовская область (90%), Удмуртская Республика (83%),  Республика Марий Эл (66%)</w:t>
      </w:r>
      <w:r>
        <w:rPr>
          <w:sz w:val="28"/>
          <w:szCs w:val="28"/>
        </w:rPr>
        <w:t xml:space="preserve">, </w:t>
      </w:r>
      <w:r w:rsidRPr="00B01DDE">
        <w:rPr>
          <w:sz w:val="28"/>
          <w:szCs w:val="28"/>
        </w:rPr>
        <w:t>Оренбургская область (57%)</w:t>
      </w:r>
      <w:r>
        <w:rPr>
          <w:sz w:val="28"/>
          <w:szCs w:val="28"/>
        </w:rPr>
        <w:t xml:space="preserve"> и Пермский край (56</w:t>
      </w:r>
      <w:r w:rsidRPr="006605CE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B01DDE">
        <w:rPr>
          <w:sz w:val="28"/>
          <w:szCs w:val="28"/>
        </w:rPr>
        <w:t xml:space="preserve">. 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ЮФО</w:t>
      </w:r>
      <w:r w:rsidRPr="00B01DDE">
        <w:rPr>
          <w:sz w:val="28"/>
          <w:szCs w:val="28"/>
        </w:rPr>
        <w:t>: Республика Калмыкия (115%), Ростовская область (</w:t>
      </w:r>
      <w:r>
        <w:rPr>
          <w:sz w:val="28"/>
          <w:szCs w:val="28"/>
        </w:rPr>
        <w:t>8</w:t>
      </w:r>
      <w:r w:rsidRPr="00B01DDE">
        <w:rPr>
          <w:sz w:val="28"/>
          <w:szCs w:val="28"/>
        </w:rPr>
        <w:t>6,2%),  Краснодарский край (67%) и Республика Адыгея (51,1%).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СКФО:</w:t>
      </w:r>
      <w:r w:rsidRPr="00B01DDE">
        <w:rPr>
          <w:sz w:val="28"/>
          <w:szCs w:val="28"/>
        </w:rPr>
        <w:t xml:space="preserve">  Республика Дагестан (123,3%), Республика Северная Осетия – Алания (106%), Ставропольский край (95%), Кабардино-Балкарская Республика (88%) и Республика Ингушетия (52,3%).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Ур.ФО</w:t>
      </w:r>
      <w:r w:rsidRPr="00B01DDE">
        <w:rPr>
          <w:sz w:val="28"/>
          <w:szCs w:val="28"/>
        </w:rPr>
        <w:t>: Курганская область (85%), Ханты-Мансийский АО (78%) и Тюменская область (51%).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Сиб.ФО</w:t>
      </w:r>
      <w:r w:rsidRPr="00B01DDE">
        <w:rPr>
          <w:sz w:val="28"/>
          <w:szCs w:val="28"/>
        </w:rPr>
        <w:t xml:space="preserve">: Омская область (129%), Республика Хакасия (122%), Забайкальский край (97%), Республика Бурятия (80%), Красноярский край (60,5%), Иркутская область (53,5%) и Кемеровская область (52%). 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ДВФО</w:t>
      </w:r>
      <w:r>
        <w:rPr>
          <w:sz w:val="28"/>
          <w:szCs w:val="28"/>
        </w:rPr>
        <w:t xml:space="preserve">: </w:t>
      </w:r>
      <w:r w:rsidRPr="00B01DDE">
        <w:rPr>
          <w:sz w:val="28"/>
          <w:szCs w:val="28"/>
        </w:rPr>
        <w:t>Республика Саха (Якутия) – 44,8%</w:t>
      </w:r>
      <w:r>
        <w:rPr>
          <w:sz w:val="28"/>
          <w:szCs w:val="28"/>
        </w:rPr>
        <w:t xml:space="preserve">, </w:t>
      </w:r>
      <w:r w:rsidRPr="00B01DDE">
        <w:rPr>
          <w:sz w:val="28"/>
          <w:szCs w:val="28"/>
        </w:rPr>
        <w:t>Сахалинская обла</w:t>
      </w:r>
      <w:r>
        <w:rPr>
          <w:sz w:val="28"/>
          <w:szCs w:val="28"/>
        </w:rPr>
        <w:t>сть                                                                                                                                                                                                               (60</w:t>
      </w:r>
      <w:r w:rsidRPr="00B01DDE">
        <w:rPr>
          <w:sz w:val="28"/>
          <w:szCs w:val="28"/>
        </w:rPr>
        <w:t>%) и Хабаровский край (43,5%).</w:t>
      </w:r>
    </w:p>
    <w:p w:rsidR="00CD5277" w:rsidRDefault="00CD5277" w:rsidP="00660CC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Выявлено нарушений в жилищной сфере</w:t>
      </w:r>
    </w:p>
    <w:p w:rsidR="00CD5277" w:rsidRDefault="00CD5277" w:rsidP="00660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результате обследований за 2013 год выявлено более  </w:t>
      </w:r>
      <w:r w:rsidRPr="00E375AC">
        <w:rPr>
          <w:b/>
          <w:sz w:val="28"/>
          <w:szCs w:val="28"/>
        </w:rPr>
        <w:t xml:space="preserve">1 млн. 307 тысяч </w:t>
      </w:r>
      <w:r>
        <w:rPr>
          <w:sz w:val="28"/>
          <w:szCs w:val="28"/>
        </w:rPr>
        <w:t xml:space="preserve">нарушений, что на  </w:t>
      </w:r>
      <w:r w:rsidRPr="003072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27,3 </w:t>
      </w:r>
      <w:r w:rsidRPr="00307281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больше чем за  2012 год.</w:t>
      </w:r>
    </w:p>
    <w:p w:rsidR="00CD5277" w:rsidRPr="00976BEA" w:rsidRDefault="00CD5277" w:rsidP="00660CC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MON_1435575222"/>
      <w:bookmarkEnd w:id="0"/>
      <w:r>
        <w:object w:dxaOrig="9331" w:dyaOrig="5806">
          <v:shape id="_x0000_i1026" type="#_x0000_t75" style="width:476.25pt;height:299.25pt" o:ole="">
            <v:imagedata r:id="rId6" o:title=""/>
          </v:shape>
          <o:OLEObject Type="Embed" ProgID="Word.Picture.8" ShapeID="_x0000_i1026" DrawAspect="Content" ObjectID="_1451366392" r:id="rId7"/>
        </w:object>
      </w:r>
    </w:p>
    <w:p w:rsidR="00CD5277" w:rsidRDefault="00CD5277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по этому показателю добились: 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 xml:space="preserve">госжилинспекция Санкт-Петербурга –     выявлено  126022 нарушения; 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 xml:space="preserve">госжилинспекция города Москвы –          выявлено  101954 нарушения; 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 xml:space="preserve">госжилинспекция Московской области –  выявлено  81143 нарушения; 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Республики Коми       – выявлено 55014 нарушений;</w:t>
      </w:r>
    </w:p>
    <w:p w:rsidR="00CD5277" w:rsidRPr="00B01DDE" w:rsidRDefault="00CD5277" w:rsidP="00E570B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 xml:space="preserve">госжилинспекция Ярославской области – выявлено 53492 нарушения; </w:t>
      </w:r>
    </w:p>
    <w:p w:rsidR="00CD5277" w:rsidRPr="00B01DDE" w:rsidRDefault="00CD5277" w:rsidP="00E570B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 xml:space="preserve">госжилинспекция Краснодарского края – выявлено 47868 нарушений; 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Пензенской области   –  выявлено 45139 нарушений;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Республики Башкортостана – выявлено 43163 нарушения;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Самарской области –  выявлено   37407 нарушений;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Свердловской области –выявлено 33694 нарушения;</w:t>
      </w:r>
    </w:p>
    <w:p w:rsidR="00CD5277" w:rsidRPr="00B01DDE" w:rsidRDefault="00CD5277" w:rsidP="00211FD7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Саратовской области –выявлено 33336 нарушений;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Оренбургской области –выявлено 32570 нарушений;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Республики Мордовия– выявлено 31970 нарушений;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Республики Дагестан –  выявлено 31614 нарушений;</w:t>
      </w:r>
    </w:p>
    <w:p w:rsidR="00CD5277" w:rsidRDefault="00CD5277" w:rsidP="00E570B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Волгоградской области –выявлено 30397 нарушений.</w:t>
      </w:r>
    </w:p>
    <w:p w:rsidR="00CD5277" w:rsidRPr="00B01DDE" w:rsidRDefault="00CD5277" w:rsidP="00E570B6">
      <w:pPr>
        <w:spacing w:line="360" w:lineRule="auto"/>
        <w:jc w:val="both"/>
        <w:rPr>
          <w:sz w:val="28"/>
          <w:szCs w:val="28"/>
        </w:rPr>
      </w:pPr>
    </w:p>
    <w:p w:rsidR="00CD5277" w:rsidRPr="00FE5172" w:rsidRDefault="00CD5277" w:rsidP="00660CC6">
      <w:pPr>
        <w:spacing w:line="360" w:lineRule="auto"/>
        <w:jc w:val="both"/>
        <w:rPr>
          <w:sz w:val="28"/>
          <w:szCs w:val="28"/>
        </w:rPr>
      </w:pPr>
    </w:p>
    <w:p w:rsidR="00CD5277" w:rsidRDefault="00CD5277" w:rsidP="00660CC6">
      <w:pPr>
        <w:spacing w:line="360" w:lineRule="auto"/>
        <w:ind w:firstLine="56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Лучшие результаты по федеральным округам: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163411">
        <w:rPr>
          <w:sz w:val="28"/>
          <w:szCs w:val="28"/>
          <w:u w:val="single"/>
        </w:rPr>
        <w:t>ЦФО</w:t>
      </w:r>
      <w:r w:rsidRPr="00163411">
        <w:rPr>
          <w:sz w:val="28"/>
          <w:szCs w:val="28"/>
        </w:rPr>
        <w:t>:   Смоленская область (20616), Владимирская область (17276), Липецкая область (10894) и Костромская область (10078).</w:t>
      </w:r>
      <w:r w:rsidRPr="00B01DDE">
        <w:rPr>
          <w:sz w:val="28"/>
          <w:szCs w:val="28"/>
        </w:rPr>
        <w:t xml:space="preserve"> 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СЗФО</w:t>
      </w:r>
      <w:r w:rsidRPr="00B01DDE">
        <w:rPr>
          <w:sz w:val="28"/>
          <w:szCs w:val="28"/>
        </w:rPr>
        <w:t>: Архангельская область (24055), Республика Карелия (20692) и Мурманская область (7320).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Прив.ФО</w:t>
      </w:r>
      <w:r w:rsidRPr="00B01DDE">
        <w:rPr>
          <w:sz w:val="28"/>
          <w:szCs w:val="28"/>
        </w:rPr>
        <w:t>:  Республика Татарстан (29630), Нижегородская область (29138),  Пермский край (26997), Республика Удмуртия (20248) и Республика Чувашия (20070).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ЮФО</w:t>
      </w:r>
      <w:r w:rsidRPr="00B01DDE">
        <w:rPr>
          <w:sz w:val="28"/>
          <w:szCs w:val="28"/>
        </w:rPr>
        <w:t xml:space="preserve">:  Республика Калмыкия (7318) и Ростовская область </w:t>
      </w:r>
      <w:r>
        <w:rPr>
          <w:sz w:val="28"/>
          <w:szCs w:val="28"/>
        </w:rPr>
        <w:t>(7932</w:t>
      </w:r>
      <w:r w:rsidRPr="00B01DDE">
        <w:rPr>
          <w:sz w:val="28"/>
          <w:szCs w:val="28"/>
        </w:rPr>
        <w:t>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СКФО:</w:t>
      </w:r>
      <w:r w:rsidRPr="00B01DDE">
        <w:rPr>
          <w:sz w:val="28"/>
          <w:szCs w:val="28"/>
        </w:rPr>
        <w:t xml:space="preserve">  Ставропольский край (14676) и Республика Северная Осетия – Алания (10428). 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Ур.ФО</w:t>
      </w:r>
      <w:r w:rsidRPr="00B01DDE">
        <w:rPr>
          <w:sz w:val="28"/>
          <w:szCs w:val="28"/>
        </w:rPr>
        <w:t>:  Ямало-Ненецкий АО (9137) и Ханты-Мансийский АО – Югра (9089).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Сиб.ФО</w:t>
      </w:r>
      <w:r w:rsidRPr="00B01DDE">
        <w:rPr>
          <w:sz w:val="28"/>
          <w:szCs w:val="28"/>
        </w:rPr>
        <w:t>: Красноярский край (28640), Кемеровская область (23816),  Иркутская область (14019) и Новосибирская область (10438).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ДВФО</w:t>
      </w:r>
      <w:r w:rsidRPr="00B01DDE">
        <w:rPr>
          <w:sz w:val="28"/>
          <w:szCs w:val="28"/>
        </w:rPr>
        <w:t>: Хабаровский край (8892).</w:t>
      </w:r>
    </w:p>
    <w:p w:rsidR="00CD5277" w:rsidRPr="00D61BEA" w:rsidRDefault="00CD5277" w:rsidP="00660CC6">
      <w:pPr>
        <w:spacing w:line="360" w:lineRule="auto"/>
        <w:jc w:val="both"/>
        <w:rPr>
          <w:sz w:val="28"/>
          <w:szCs w:val="28"/>
        </w:rPr>
      </w:pPr>
    </w:p>
    <w:p w:rsidR="00CD5277" w:rsidRDefault="00CD5277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Выдано исполнительных документов</w:t>
      </w:r>
    </w:p>
    <w:p w:rsidR="00CD5277" w:rsidRDefault="00CD5277" w:rsidP="008311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2013 год управляющим организациям, товариществам собственников жилья (ТСЖ) и предприятиям, обслуживающим жилищный фонд в Российской Федерации было выдано </w:t>
      </w:r>
      <w:r>
        <w:rPr>
          <w:bCs/>
          <w:sz w:val="28"/>
          <w:szCs w:val="28"/>
        </w:rPr>
        <w:t xml:space="preserve"> более </w:t>
      </w:r>
      <w:r w:rsidRPr="00E375AC">
        <w:rPr>
          <w:b/>
          <w:bCs/>
          <w:sz w:val="28"/>
          <w:szCs w:val="28"/>
        </w:rPr>
        <w:t>1 млн. 167 тысяч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исполнительных документов  (в том числе: предписаний – 403 тысячи, составлено протоколов –  107 тысяч, составлено актов – 657 тысяч), что </w:t>
      </w:r>
      <w:r w:rsidRPr="00075790">
        <w:rPr>
          <w:b/>
          <w:sz w:val="28"/>
          <w:szCs w:val="28"/>
        </w:rPr>
        <w:t>на 36%</w:t>
      </w:r>
      <w:r w:rsidRPr="00075790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 чем в  2012 году</w:t>
      </w:r>
      <w:r w:rsidRPr="00075790">
        <w:rPr>
          <w:sz w:val="28"/>
          <w:szCs w:val="28"/>
        </w:rPr>
        <w:t>.</w:t>
      </w:r>
    </w:p>
    <w:p w:rsidR="00CD5277" w:rsidRDefault="00CD5277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Лучших результатов в Российской Федерации по этому показателю добились: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города Москвы –         выдано 159884 исполнительных</w:t>
      </w:r>
      <w:r>
        <w:rPr>
          <w:sz w:val="28"/>
          <w:szCs w:val="28"/>
        </w:rPr>
        <w:t xml:space="preserve"> документов</w:t>
      </w:r>
      <w:r w:rsidRPr="00B01DDE">
        <w:rPr>
          <w:sz w:val="28"/>
          <w:szCs w:val="28"/>
        </w:rPr>
        <w:t>;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города Санкт-Петербурга – выдано 114286 исполнительных документов;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Московской области – выдано 69824 исполнительных</w:t>
      </w:r>
      <w:r>
        <w:rPr>
          <w:sz w:val="28"/>
          <w:szCs w:val="28"/>
        </w:rPr>
        <w:t xml:space="preserve"> документов</w:t>
      </w:r>
      <w:r w:rsidRPr="00B01DDE">
        <w:rPr>
          <w:sz w:val="28"/>
          <w:szCs w:val="28"/>
        </w:rPr>
        <w:t xml:space="preserve">; </w:t>
      </w:r>
    </w:p>
    <w:p w:rsidR="00CD5277" w:rsidRPr="00B01DDE" w:rsidRDefault="00CD5277" w:rsidP="00433232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 xml:space="preserve">госжилинспекция Ярославской области – выдано </w:t>
      </w:r>
      <w:r>
        <w:rPr>
          <w:sz w:val="28"/>
          <w:szCs w:val="28"/>
        </w:rPr>
        <w:t>59724 исполнительных документов</w:t>
      </w:r>
      <w:r w:rsidRPr="00B01DDE">
        <w:rPr>
          <w:sz w:val="28"/>
          <w:szCs w:val="28"/>
        </w:rPr>
        <w:t xml:space="preserve">; </w:t>
      </w:r>
    </w:p>
    <w:p w:rsidR="00CD5277" w:rsidRPr="00B01DDE" w:rsidRDefault="00CD5277" w:rsidP="00433232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Республики Башкортостан – выдано 49256 исполнительных документов;</w:t>
      </w:r>
    </w:p>
    <w:p w:rsidR="00CD5277" w:rsidRPr="00B01DDE" w:rsidRDefault="00CD5277" w:rsidP="000C4597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Республики Коми –        выдано 42926 исполнительных документов;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</w:rPr>
        <w:t>госжилинспекция Самарской области -      выдано 41054</w:t>
      </w:r>
      <w:r>
        <w:rPr>
          <w:sz w:val="28"/>
          <w:szCs w:val="28"/>
        </w:rPr>
        <w:t xml:space="preserve"> исполнительных документов</w:t>
      </w:r>
      <w:r w:rsidRPr="00B01DDE">
        <w:rPr>
          <w:sz w:val="28"/>
          <w:szCs w:val="28"/>
        </w:rPr>
        <w:t>.</w:t>
      </w:r>
    </w:p>
    <w:p w:rsidR="00CD5277" w:rsidRPr="00FE5172" w:rsidRDefault="00CD5277" w:rsidP="00660CC6">
      <w:pPr>
        <w:spacing w:line="360" w:lineRule="auto"/>
        <w:jc w:val="both"/>
        <w:rPr>
          <w:sz w:val="28"/>
          <w:szCs w:val="28"/>
        </w:rPr>
      </w:pPr>
    </w:p>
    <w:p w:rsidR="00CD5277" w:rsidRPr="005043AB" w:rsidRDefault="00CD5277" w:rsidP="00660CC6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5043AB">
        <w:rPr>
          <w:b/>
          <w:sz w:val="28"/>
          <w:szCs w:val="28"/>
        </w:rPr>
        <w:t>учшие результаты по федеральным округам:</w:t>
      </w:r>
    </w:p>
    <w:p w:rsidR="00CD5277" w:rsidRPr="00B01DDE" w:rsidRDefault="00CD5277" w:rsidP="00660CC6">
      <w:pPr>
        <w:spacing w:line="360" w:lineRule="auto"/>
        <w:jc w:val="both"/>
        <w:outlineLvl w:val="0"/>
        <w:rPr>
          <w:sz w:val="28"/>
          <w:szCs w:val="28"/>
        </w:rPr>
      </w:pPr>
      <w:r w:rsidRPr="00163411">
        <w:rPr>
          <w:sz w:val="28"/>
          <w:szCs w:val="28"/>
          <w:u w:val="single"/>
        </w:rPr>
        <w:t>ЦФО</w:t>
      </w:r>
      <w:r w:rsidRPr="00163411">
        <w:rPr>
          <w:sz w:val="28"/>
          <w:szCs w:val="28"/>
        </w:rPr>
        <w:t>: Курская область (15094),  Владимирская область (10689), Липецкая область (10398), Тверская область (9891), Смоленская область (9881) и  Калужская область</w:t>
      </w:r>
      <w:r w:rsidRPr="00B01DDE">
        <w:rPr>
          <w:sz w:val="28"/>
          <w:szCs w:val="28"/>
        </w:rPr>
        <w:t xml:space="preserve"> (9386).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СЗФО</w:t>
      </w:r>
      <w:r w:rsidRPr="00B01DDE">
        <w:rPr>
          <w:sz w:val="28"/>
          <w:szCs w:val="28"/>
        </w:rPr>
        <w:t>: Архангельская область (9552) и Вологодская область (8224).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Прив.ФО</w:t>
      </w:r>
      <w:r w:rsidRPr="00B01DDE">
        <w:rPr>
          <w:sz w:val="28"/>
          <w:szCs w:val="28"/>
        </w:rPr>
        <w:t>:  Республика Татарстан (28766), Нижегородская область (22040), Пензенская область (20487), Республика Чувашия (19314), Пермский край (1</w:t>
      </w:r>
      <w:r>
        <w:rPr>
          <w:sz w:val="28"/>
          <w:szCs w:val="28"/>
        </w:rPr>
        <w:t>8656</w:t>
      </w:r>
      <w:r w:rsidRPr="00B01DD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B425B">
        <w:rPr>
          <w:sz w:val="28"/>
          <w:szCs w:val="28"/>
        </w:rPr>
        <w:t xml:space="preserve"> </w:t>
      </w:r>
      <w:r w:rsidRPr="00B01DDE">
        <w:rPr>
          <w:sz w:val="28"/>
          <w:szCs w:val="28"/>
        </w:rPr>
        <w:t>Оренбургская область (18507</w:t>
      </w:r>
      <w:r>
        <w:rPr>
          <w:sz w:val="28"/>
          <w:szCs w:val="28"/>
        </w:rPr>
        <w:t>)</w:t>
      </w:r>
      <w:r w:rsidRPr="00B01DDE">
        <w:rPr>
          <w:sz w:val="28"/>
          <w:szCs w:val="28"/>
        </w:rPr>
        <w:t xml:space="preserve"> и Саратовская область (11630). 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ЮФО</w:t>
      </w:r>
      <w:r w:rsidRPr="00B01DDE">
        <w:rPr>
          <w:sz w:val="28"/>
          <w:szCs w:val="28"/>
        </w:rPr>
        <w:t>: Волгоградская область (22990) и Краснодарский край (17164).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СКФО:</w:t>
      </w:r>
      <w:r w:rsidRPr="00B01DDE">
        <w:rPr>
          <w:sz w:val="28"/>
          <w:szCs w:val="28"/>
        </w:rPr>
        <w:t xml:space="preserve"> Республика Дагестан (20817), Ставропольский край (19030) и Республика Северная Осетия – Алания  (12277).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Ур.ФО</w:t>
      </w:r>
      <w:r w:rsidRPr="00B01DDE">
        <w:rPr>
          <w:sz w:val="28"/>
          <w:szCs w:val="28"/>
        </w:rPr>
        <w:t>: Свердловская область (18995), Ямало-Ненецкий АО (10810), Ханты-Мансийский АО - Югра (9051) и Тюменская область (7416).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Сиб.ФО</w:t>
      </w:r>
      <w:r w:rsidRPr="00B01DDE">
        <w:rPr>
          <w:sz w:val="28"/>
          <w:szCs w:val="28"/>
        </w:rPr>
        <w:t>: Красноярский край (29187), Кемеровская область (21519), Омская область (11440), Иркутская область (11412), Новосибирская область (10490), Забайкальский край (10120) и Алтайский край (9947).</w:t>
      </w:r>
    </w:p>
    <w:p w:rsidR="00CD5277" w:rsidRPr="00B01DDE" w:rsidRDefault="00CD5277" w:rsidP="00660CC6">
      <w:pPr>
        <w:spacing w:line="360" w:lineRule="auto"/>
        <w:jc w:val="both"/>
        <w:rPr>
          <w:sz w:val="28"/>
          <w:szCs w:val="28"/>
        </w:rPr>
      </w:pPr>
      <w:r w:rsidRPr="00B01DDE">
        <w:rPr>
          <w:sz w:val="28"/>
          <w:szCs w:val="28"/>
          <w:u w:val="single"/>
        </w:rPr>
        <w:t>ДВФО</w:t>
      </w:r>
      <w:r w:rsidRPr="00B01DDE">
        <w:rPr>
          <w:sz w:val="28"/>
          <w:szCs w:val="28"/>
        </w:rPr>
        <w:t xml:space="preserve">: Хабаровский край (7751) и Камчатский край (7221).  </w:t>
      </w:r>
    </w:p>
    <w:p w:rsidR="00CD5277" w:rsidRDefault="00CD5277" w:rsidP="00660C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Вынесено постановлений о наложении штрафных санкций</w:t>
      </w:r>
    </w:p>
    <w:p w:rsidR="00CD5277" w:rsidRDefault="00CD5277" w:rsidP="00660CC6">
      <w:pPr>
        <w:pStyle w:val="BodyTextIndent2"/>
        <w:spacing w:line="360" w:lineRule="auto"/>
      </w:pPr>
      <w:r>
        <w:t>За  2013 год вынесено постановлений о наложении штрафных санкций за нарушение жилищного законодательства Российской Федерации в соответствии с Кодексом об административных правонарушениях Российской Федерации  на сумму</w:t>
      </w:r>
      <w:r>
        <w:rPr>
          <w:b/>
        </w:rPr>
        <w:t xml:space="preserve">  1,5 </w:t>
      </w:r>
      <w:r>
        <w:t xml:space="preserve">млрд. рублей, что на  </w:t>
      </w:r>
      <w:r w:rsidRPr="00075790">
        <w:rPr>
          <w:b/>
        </w:rPr>
        <w:t>62,3</w:t>
      </w:r>
      <w:r w:rsidRPr="004C5CB1">
        <w:rPr>
          <w:b/>
        </w:rPr>
        <w:t xml:space="preserve"> %</w:t>
      </w:r>
      <w:r>
        <w:t xml:space="preserve"> больше, чем за  2012 год. </w:t>
      </w:r>
    </w:p>
    <w:p w:rsidR="00CD5277" w:rsidRDefault="00CD5277" w:rsidP="006849DA">
      <w:pPr>
        <w:pStyle w:val="BodyTextIndent2"/>
        <w:spacing w:line="360" w:lineRule="auto"/>
      </w:pPr>
      <w:r>
        <w:t>Рост обусловлен  активной работой органов госжилинадзора по реализации постановления Правительства Российской Федерации от 23 сентября 2010 года  № 731 и применением статьи 7.23.1 КоАП Р.Ф.</w:t>
      </w:r>
    </w:p>
    <w:p w:rsidR="00CD5277" w:rsidRDefault="00CD5277" w:rsidP="00660CC6">
      <w:pPr>
        <w:spacing w:line="360" w:lineRule="auto"/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Лучших результатов в Российской Федерации по этому показателю добились: </w:t>
      </w:r>
    </w:p>
    <w:p w:rsidR="00CD5277" w:rsidRPr="00E13F2C" w:rsidRDefault="00CD5277" w:rsidP="00622C5F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</w:rPr>
        <w:t xml:space="preserve">госжилинспекция города </w:t>
      </w:r>
      <w:r w:rsidRPr="00E13F2C">
        <w:rPr>
          <w:sz w:val="28"/>
          <w:szCs w:val="28"/>
          <w:lang w:val="en-US"/>
        </w:rPr>
        <w:t>C</w:t>
      </w:r>
      <w:r w:rsidRPr="00E13F2C">
        <w:rPr>
          <w:sz w:val="28"/>
          <w:szCs w:val="28"/>
        </w:rPr>
        <w:t>анкт-Петербурга – предъявлено штрафных санкций нарушителям жилищного законодательства на сумму  –  505,1 млн.</w:t>
      </w:r>
      <w:r>
        <w:rPr>
          <w:sz w:val="28"/>
          <w:szCs w:val="28"/>
        </w:rPr>
        <w:t xml:space="preserve"> </w:t>
      </w:r>
      <w:r w:rsidRPr="00E13F2C">
        <w:rPr>
          <w:sz w:val="28"/>
          <w:szCs w:val="28"/>
        </w:rPr>
        <w:t>рублей;</w:t>
      </w:r>
    </w:p>
    <w:p w:rsidR="00CD5277" w:rsidRPr="00E13F2C" w:rsidRDefault="00CD5277" w:rsidP="00660CC6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</w:rPr>
        <w:t>госжилинспекция  города Москвы        -           502,9</w:t>
      </w:r>
      <w:r w:rsidRPr="00E13F2C">
        <w:rPr>
          <w:b/>
          <w:sz w:val="28"/>
          <w:szCs w:val="28"/>
        </w:rPr>
        <w:t xml:space="preserve"> </w:t>
      </w:r>
      <w:r w:rsidRPr="00E13F2C">
        <w:rPr>
          <w:sz w:val="28"/>
          <w:szCs w:val="28"/>
        </w:rPr>
        <w:t>млн.рублей;</w:t>
      </w:r>
    </w:p>
    <w:p w:rsidR="00CD5277" w:rsidRPr="00E13F2C" w:rsidRDefault="00CD5277" w:rsidP="00660CC6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</w:rPr>
        <w:t>госжилинспекция Иркутской области  -            165,6 млн. рублей;</w:t>
      </w:r>
    </w:p>
    <w:p w:rsidR="00CD5277" w:rsidRPr="00E13F2C" w:rsidRDefault="00CD5277" w:rsidP="00660CC6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</w:rPr>
        <w:t xml:space="preserve">госжилинспекция Московской области –          105,1 млн.рублей; </w:t>
      </w:r>
    </w:p>
    <w:p w:rsidR="00CD5277" w:rsidRPr="00E13F2C" w:rsidRDefault="00CD5277" w:rsidP="00660CC6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</w:rPr>
        <w:t>госжилинспекция Самарской области –            98,0 млн.рублей;</w:t>
      </w:r>
    </w:p>
    <w:p w:rsidR="00CD5277" w:rsidRPr="00E13F2C" w:rsidRDefault="00CD5277" w:rsidP="00660CC6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</w:rPr>
        <w:t>госжилинспекция Ярославской области –         51,3 млн.рублей;</w:t>
      </w:r>
    </w:p>
    <w:p w:rsidR="00CD5277" w:rsidRPr="00E13F2C" w:rsidRDefault="00CD5277" w:rsidP="00660CC6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</w:rPr>
        <w:t xml:space="preserve">госжилинспекция </w:t>
      </w:r>
      <w:r w:rsidRPr="00E13F2C">
        <w:rPr>
          <w:sz w:val="28"/>
          <w:szCs w:val="28"/>
          <w:lang w:val="en-US"/>
        </w:rPr>
        <w:t>C</w:t>
      </w:r>
      <w:r w:rsidRPr="00E13F2C">
        <w:rPr>
          <w:sz w:val="28"/>
          <w:szCs w:val="28"/>
        </w:rPr>
        <w:t>вердловской области –       42,8 млн.рублей.</w:t>
      </w:r>
    </w:p>
    <w:p w:rsidR="00CD5277" w:rsidRPr="005043AB" w:rsidRDefault="00CD5277" w:rsidP="00660CC6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5043AB">
        <w:rPr>
          <w:b/>
          <w:sz w:val="28"/>
          <w:szCs w:val="28"/>
        </w:rPr>
        <w:t>учшие результаты по федеральным округам:</w:t>
      </w:r>
    </w:p>
    <w:p w:rsidR="00CD5277" w:rsidRPr="00E13F2C" w:rsidRDefault="00CD5277" w:rsidP="00660CC6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  <w:u w:val="single"/>
        </w:rPr>
        <w:t>ЦФО</w:t>
      </w:r>
      <w:r w:rsidRPr="00E13F2C">
        <w:rPr>
          <w:sz w:val="28"/>
          <w:szCs w:val="28"/>
        </w:rPr>
        <w:t xml:space="preserve">: Калужская область (18,5), Тверская область (17,7) и Костромская область (17,1). </w:t>
      </w:r>
    </w:p>
    <w:p w:rsidR="00CD5277" w:rsidRPr="00E13F2C" w:rsidRDefault="00CD5277" w:rsidP="00660CC6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</w:rPr>
        <w:t xml:space="preserve"> </w:t>
      </w:r>
      <w:r w:rsidRPr="00E13F2C">
        <w:rPr>
          <w:sz w:val="28"/>
          <w:szCs w:val="28"/>
          <w:u w:val="single"/>
        </w:rPr>
        <w:t>СЗФО</w:t>
      </w:r>
      <w:r w:rsidRPr="00E13F2C">
        <w:rPr>
          <w:sz w:val="28"/>
          <w:szCs w:val="28"/>
        </w:rPr>
        <w:t>: Архангельская область (15,5),  Ленинградская область (12,8), Калининградская область (12,7) и Мурманская область (12,4).</w:t>
      </w:r>
    </w:p>
    <w:p w:rsidR="00CD5277" w:rsidRPr="00E13F2C" w:rsidRDefault="00CD5277" w:rsidP="00660CC6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  <w:u w:val="single"/>
        </w:rPr>
        <w:t>Прив.ФО</w:t>
      </w:r>
      <w:r w:rsidRPr="00E13F2C">
        <w:rPr>
          <w:sz w:val="28"/>
          <w:szCs w:val="28"/>
        </w:rPr>
        <w:t>: Нижегородская область (35,1), Республика Башкортостан (20,0), Кировская область (17,5), Пермский край (</w:t>
      </w:r>
      <w:r>
        <w:rPr>
          <w:sz w:val="28"/>
          <w:szCs w:val="28"/>
        </w:rPr>
        <w:t>14,9</w:t>
      </w:r>
      <w:r w:rsidRPr="00E13F2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13F2C">
        <w:rPr>
          <w:sz w:val="28"/>
          <w:szCs w:val="28"/>
        </w:rPr>
        <w:t xml:space="preserve"> Ульяновская  область (14,5</w:t>
      </w:r>
      <w:r>
        <w:rPr>
          <w:sz w:val="28"/>
          <w:szCs w:val="28"/>
        </w:rPr>
        <w:t xml:space="preserve">) </w:t>
      </w:r>
      <w:r w:rsidRPr="00E13F2C">
        <w:rPr>
          <w:sz w:val="28"/>
          <w:szCs w:val="28"/>
        </w:rPr>
        <w:t xml:space="preserve">и Республика Татарстан (11,7). </w:t>
      </w:r>
    </w:p>
    <w:p w:rsidR="00CD5277" w:rsidRPr="00E13F2C" w:rsidRDefault="00CD5277" w:rsidP="00660CC6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  <w:u w:val="single"/>
        </w:rPr>
        <w:t>ЮФО</w:t>
      </w:r>
      <w:r w:rsidRPr="00E13F2C">
        <w:rPr>
          <w:sz w:val="28"/>
          <w:szCs w:val="28"/>
        </w:rPr>
        <w:t>: Волгоградская область (28,9), Краснодарский край (27,2) и Ростовская область (25,2).</w:t>
      </w:r>
    </w:p>
    <w:p w:rsidR="00CD5277" w:rsidRPr="00E13F2C" w:rsidRDefault="00CD5277" w:rsidP="00660CC6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</w:rPr>
        <w:t xml:space="preserve"> </w:t>
      </w:r>
      <w:r w:rsidRPr="00E13F2C">
        <w:rPr>
          <w:sz w:val="28"/>
          <w:szCs w:val="28"/>
          <w:u w:val="single"/>
        </w:rPr>
        <w:t>СКФО:</w:t>
      </w:r>
      <w:r w:rsidRPr="00E13F2C">
        <w:rPr>
          <w:sz w:val="28"/>
          <w:szCs w:val="28"/>
        </w:rPr>
        <w:t xml:space="preserve">   Ставропольский край (8,7), Кабардино-Балкарская Республика (6,9) и Республика Дагестан (6,5).</w:t>
      </w:r>
    </w:p>
    <w:p w:rsidR="00CD5277" w:rsidRPr="00E13F2C" w:rsidRDefault="00CD5277" w:rsidP="00660CC6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  <w:u w:val="single"/>
        </w:rPr>
        <w:t>Ур.ФО</w:t>
      </w:r>
      <w:r w:rsidRPr="00E13F2C">
        <w:rPr>
          <w:sz w:val="28"/>
          <w:szCs w:val="28"/>
        </w:rPr>
        <w:t>: Тюменская область (20,4), Ямало-Ненецкий АО (11,3) и Ханты-Мансийский АО (5,0).</w:t>
      </w:r>
    </w:p>
    <w:p w:rsidR="00CD5277" w:rsidRPr="00E13F2C" w:rsidRDefault="00CD5277" w:rsidP="00660CC6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  <w:u w:val="single"/>
        </w:rPr>
        <w:t>Сиб.ФО</w:t>
      </w:r>
      <w:r w:rsidRPr="00E13F2C">
        <w:rPr>
          <w:sz w:val="28"/>
          <w:szCs w:val="28"/>
        </w:rPr>
        <w:t>: Красноярский край (30,6), Новосибирская область (26,9), Кемеровская  область (16,2) и Алтайский край (11,7).</w:t>
      </w:r>
    </w:p>
    <w:p w:rsidR="00CD5277" w:rsidRPr="00E13F2C" w:rsidRDefault="00CD5277" w:rsidP="00660CC6">
      <w:pPr>
        <w:spacing w:line="360" w:lineRule="auto"/>
        <w:jc w:val="both"/>
        <w:rPr>
          <w:sz w:val="28"/>
          <w:szCs w:val="28"/>
        </w:rPr>
      </w:pPr>
      <w:r w:rsidRPr="00E13F2C">
        <w:rPr>
          <w:sz w:val="28"/>
          <w:szCs w:val="28"/>
          <w:u w:val="single"/>
        </w:rPr>
        <w:t>ДВФО</w:t>
      </w:r>
      <w:r w:rsidRPr="00E13F2C">
        <w:rPr>
          <w:sz w:val="28"/>
          <w:szCs w:val="28"/>
        </w:rPr>
        <w:t xml:space="preserve">: Республика Саха (Якутия) – (19,8), Камчатский край (11,5), Хабаровский край (10,1) и  Амурская область </w:t>
      </w:r>
      <w:r>
        <w:rPr>
          <w:sz w:val="28"/>
          <w:szCs w:val="28"/>
        </w:rPr>
        <w:t>(9,5</w:t>
      </w:r>
      <w:r w:rsidRPr="00E13F2C">
        <w:rPr>
          <w:sz w:val="28"/>
          <w:szCs w:val="28"/>
        </w:rPr>
        <w:t xml:space="preserve">). </w:t>
      </w:r>
    </w:p>
    <w:p w:rsidR="00CD5277" w:rsidRPr="00E13F2C" w:rsidRDefault="00CD5277" w:rsidP="008311A6">
      <w:pPr>
        <w:pStyle w:val="BodyTextIndent2"/>
        <w:spacing w:line="360" w:lineRule="auto"/>
        <w:rPr>
          <w:b/>
          <w:szCs w:val="28"/>
        </w:rPr>
      </w:pPr>
      <w:r w:rsidRPr="00E13F2C">
        <w:rPr>
          <w:b/>
          <w:szCs w:val="28"/>
        </w:rPr>
        <w:t>5. Взыскано  штрафов</w:t>
      </w:r>
    </w:p>
    <w:p w:rsidR="00CD5277" w:rsidRDefault="00CD5277" w:rsidP="008311A6">
      <w:pPr>
        <w:pStyle w:val="BodyTextIndent2"/>
        <w:spacing w:line="360" w:lineRule="auto"/>
        <w:rPr>
          <w:szCs w:val="28"/>
        </w:rPr>
      </w:pPr>
      <w:r w:rsidRPr="00E13F2C">
        <w:rPr>
          <w:szCs w:val="28"/>
        </w:rPr>
        <w:t xml:space="preserve">Взыскано и направлено в бюджеты муниципальных образований, на территории которых совершены административные правонарушения </w:t>
      </w:r>
      <w:r w:rsidRPr="00E13F2C">
        <w:rPr>
          <w:b/>
          <w:szCs w:val="28"/>
        </w:rPr>
        <w:t xml:space="preserve"> 1,1 </w:t>
      </w:r>
      <w:r w:rsidRPr="00E13F2C">
        <w:rPr>
          <w:szCs w:val="28"/>
        </w:rPr>
        <w:t xml:space="preserve">млрд.рублей (на </w:t>
      </w:r>
      <w:r w:rsidRPr="00E13F2C">
        <w:rPr>
          <w:b/>
          <w:szCs w:val="28"/>
        </w:rPr>
        <w:t>57 %</w:t>
      </w:r>
      <w:r w:rsidRPr="00E13F2C">
        <w:rPr>
          <w:szCs w:val="28"/>
        </w:rPr>
        <w:t xml:space="preserve"> больше, чем за  2012 год).</w:t>
      </w:r>
      <w:r>
        <w:rPr>
          <w:szCs w:val="28"/>
        </w:rPr>
        <w:t xml:space="preserve"> </w:t>
      </w:r>
    </w:p>
    <w:p w:rsidR="00CD5277" w:rsidRPr="001372BA" w:rsidRDefault="00CD5277" w:rsidP="00660CC6">
      <w:pPr>
        <w:pStyle w:val="BodyTextIndent2"/>
        <w:spacing w:line="360" w:lineRule="auto"/>
        <w:outlineLvl w:val="0"/>
        <w:rPr>
          <w:b/>
          <w:szCs w:val="28"/>
        </w:rPr>
      </w:pPr>
      <w:r w:rsidRPr="001372BA">
        <w:rPr>
          <w:b/>
          <w:szCs w:val="28"/>
        </w:rPr>
        <w:t>Полностью взыскали наложенные штрафы госжилинспекции:</w:t>
      </w:r>
    </w:p>
    <w:p w:rsidR="00CD5277" w:rsidRDefault="00CD5277" w:rsidP="00660CC6">
      <w:pPr>
        <w:pStyle w:val="BodyTextIndent2"/>
        <w:spacing w:line="360" w:lineRule="auto"/>
        <w:ind w:firstLine="0"/>
        <w:rPr>
          <w:szCs w:val="28"/>
        </w:rPr>
      </w:pPr>
      <w:r w:rsidRPr="00163411">
        <w:rPr>
          <w:szCs w:val="28"/>
          <w:u w:val="single"/>
        </w:rPr>
        <w:t>ЦФО</w:t>
      </w:r>
      <w:r w:rsidRPr="00163411">
        <w:rPr>
          <w:szCs w:val="28"/>
        </w:rPr>
        <w:t>:  Брянской,  Воронежской, Орловской, Липецкой,  Ивановской, Рязанской,</w:t>
      </w:r>
      <w:r>
        <w:rPr>
          <w:szCs w:val="28"/>
        </w:rPr>
        <w:t xml:space="preserve"> Тверской, Тульской и Ярославской областей.</w:t>
      </w:r>
    </w:p>
    <w:p w:rsidR="00CD5277" w:rsidRDefault="00CD5277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СЗФО</w:t>
      </w:r>
      <w:r>
        <w:rPr>
          <w:szCs w:val="28"/>
        </w:rPr>
        <w:t>:  Санкт-Петербурга,  Республики Коми, Республики Карелии,  Вологодской области, Новгородской области и Ненецкого АО.</w:t>
      </w:r>
    </w:p>
    <w:p w:rsidR="00CD5277" w:rsidRDefault="00CD5277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Прив.ФО</w:t>
      </w:r>
      <w:r>
        <w:rPr>
          <w:szCs w:val="28"/>
        </w:rPr>
        <w:t xml:space="preserve">:  Республик Башкортостан, Татарстан, Мордовии, Удмуртии, Чувашии, Пермского края, Самарской, Кировской  и Оренбургской  областей. </w:t>
      </w:r>
    </w:p>
    <w:p w:rsidR="00CD5277" w:rsidRDefault="00CD5277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ЮФО</w:t>
      </w:r>
      <w:r>
        <w:rPr>
          <w:szCs w:val="28"/>
        </w:rPr>
        <w:t xml:space="preserve">: Республики Адыгеи, Краснодарского края и Волгоградской области. </w:t>
      </w:r>
    </w:p>
    <w:p w:rsidR="00CD5277" w:rsidRDefault="00CD5277" w:rsidP="00660CC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СКФО:</w:t>
      </w:r>
      <w:r>
        <w:rPr>
          <w:sz w:val="28"/>
          <w:szCs w:val="28"/>
        </w:rPr>
        <w:t xml:space="preserve">  Республики Дагестан и Республики Ингушетия.</w:t>
      </w:r>
    </w:p>
    <w:p w:rsidR="00CD5277" w:rsidRDefault="00CD5277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Ур.ФО</w:t>
      </w:r>
      <w:r>
        <w:rPr>
          <w:szCs w:val="28"/>
        </w:rPr>
        <w:t>: Курганской области, Тюменской области и Ямало-Ненецкого АО.</w:t>
      </w:r>
    </w:p>
    <w:p w:rsidR="00CD5277" w:rsidRDefault="00CD5277" w:rsidP="00660CC6">
      <w:pPr>
        <w:pStyle w:val="BodyTextIndent2"/>
        <w:spacing w:line="360" w:lineRule="auto"/>
        <w:ind w:firstLine="0"/>
        <w:rPr>
          <w:szCs w:val="28"/>
        </w:rPr>
      </w:pPr>
      <w:r>
        <w:rPr>
          <w:szCs w:val="28"/>
          <w:u w:val="single"/>
        </w:rPr>
        <w:t>Сиб.ФО:</w:t>
      </w:r>
      <w:r>
        <w:rPr>
          <w:szCs w:val="28"/>
        </w:rPr>
        <w:t xml:space="preserve"> Республики Бурятия и Омской области.</w:t>
      </w:r>
    </w:p>
    <w:p w:rsidR="00CD5277" w:rsidRPr="001372BA" w:rsidRDefault="00CD5277" w:rsidP="00660CC6">
      <w:pPr>
        <w:pStyle w:val="BodyTextIndent2"/>
        <w:spacing w:line="360" w:lineRule="auto"/>
        <w:ind w:firstLine="0"/>
        <w:rPr>
          <w:szCs w:val="28"/>
        </w:rPr>
      </w:pPr>
      <w:r w:rsidRPr="001372BA">
        <w:rPr>
          <w:szCs w:val="28"/>
          <w:u w:val="single"/>
        </w:rPr>
        <w:t>ДВФО</w:t>
      </w:r>
      <w:r>
        <w:rPr>
          <w:szCs w:val="28"/>
        </w:rPr>
        <w:t>:  Приморского края, Хабаровского края  и Магаданской области</w:t>
      </w:r>
      <w:r w:rsidRPr="001372BA">
        <w:rPr>
          <w:szCs w:val="28"/>
        </w:rPr>
        <w:t>.</w:t>
      </w:r>
    </w:p>
    <w:bookmarkStart w:id="1" w:name="_MON_1435575072"/>
    <w:bookmarkEnd w:id="1"/>
    <w:p w:rsidR="00CD5277" w:rsidRDefault="00CD5277" w:rsidP="00660CC6">
      <w:pPr>
        <w:pStyle w:val="BodyTextIndent2"/>
        <w:spacing w:line="360" w:lineRule="auto"/>
        <w:ind w:firstLine="0"/>
        <w:rPr>
          <w:szCs w:val="28"/>
        </w:rPr>
      </w:pPr>
      <w:r>
        <w:object w:dxaOrig="9331" w:dyaOrig="5806">
          <v:shape id="_x0000_i1027" type="#_x0000_t75" style="width:462pt;height:290.25pt" o:ole="">
            <v:imagedata r:id="rId8" o:title=""/>
          </v:shape>
          <o:OLEObject Type="Embed" ProgID="Word.Picture.8" ShapeID="_x0000_i1027" DrawAspect="Content" ObjectID="_1451366393" r:id="rId9"/>
        </w:object>
      </w:r>
    </w:p>
    <w:p w:rsidR="00CD5277" w:rsidRDefault="00CD5277" w:rsidP="00660CC6">
      <w:pPr>
        <w:pStyle w:val="BodyTextIndent2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За 2013 год  в органы госжилинспекций  субъектов Российской Федерации  поступило более </w:t>
      </w:r>
      <w:r>
        <w:rPr>
          <w:b/>
          <w:szCs w:val="28"/>
        </w:rPr>
        <w:t>514</w:t>
      </w:r>
      <w:r w:rsidRPr="00AD5E78">
        <w:rPr>
          <w:szCs w:val="28"/>
        </w:rPr>
        <w:t xml:space="preserve"> </w:t>
      </w:r>
      <w:r>
        <w:rPr>
          <w:szCs w:val="28"/>
        </w:rPr>
        <w:t>тысяч   жалоб и обращений (на 34,5</w:t>
      </w:r>
      <w:r w:rsidRPr="00AD5E78">
        <w:rPr>
          <w:szCs w:val="28"/>
        </w:rPr>
        <w:t>%</w:t>
      </w:r>
      <w:r>
        <w:rPr>
          <w:szCs w:val="28"/>
        </w:rPr>
        <w:t xml:space="preserve"> больше чем за  2012 год). Практически все они рассмотрены по принадлежности в установленные сроки и по ним приняты   законные решения.  Госжилинспекции регионов регулярно проводят личный приём граждан. По каждому обращению проводились комиссионные обследования с участием представителей служб ЖКХ, управляющих организаций и органов местного самоуправления. Во всех регионах в этот период  государственные жилищные инспекции субъектов Российской Федерации активно взаимодействовали со средствами массовой информации. Развернутые интервью дали </w:t>
      </w:r>
      <w:r w:rsidRPr="00AD5E78">
        <w:rPr>
          <w:szCs w:val="28"/>
        </w:rPr>
        <w:t>73</w:t>
      </w:r>
      <w:r>
        <w:rPr>
          <w:szCs w:val="28"/>
        </w:rPr>
        <w:t xml:space="preserve"> руководителя госжилинспекций, все инспекции систематически размещали материалы в СМИ и на сайте Ассоциации </w:t>
      </w:r>
      <w:r w:rsidRPr="00862FAF">
        <w:rPr>
          <w:szCs w:val="28"/>
        </w:rPr>
        <w:t>организаций ЖКХ содействия развитию жилищного контроля и надзора (АСЖКН)</w:t>
      </w:r>
      <w:r>
        <w:rPr>
          <w:szCs w:val="28"/>
        </w:rPr>
        <w:t>, все инспекции имеют  сайты. Лучшими являются сайты Санкт-Петербурга, Самарской области, города Москвы, Республики Башкортостан, Республики Татарстан, Республики Дагестан, Московской области, Краснодарского края, Волгоградской области и Ямало-Ненецкого автономного округа.</w:t>
      </w:r>
    </w:p>
    <w:p w:rsidR="00CD5277" w:rsidRDefault="00CD5277" w:rsidP="00660CC6">
      <w:pPr>
        <w:pStyle w:val="BodyTextIndent2"/>
        <w:spacing w:line="360" w:lineRule="auto"/>
        <w:ind w:firstLine="708"/>
        <w:rPr>
          <w:szCs w:val="28"/>
        </w:rPr>
      </w:pPr>
      <w:r>
        <w:rPr>
          <w:szCs w:val="28"/>
        </w:rPr>
        <w:t>В 2013 году получила более широкое применение практика взаимного посещения госжилинспекциями других инспекций с целью передачи наработанного опыта и передовых приемов работы с органами муниципального  жилищного контроля и населением (госжилинспекции Санкт-Петербурга, Самарской области, Москвы, Татарстана, Дагестана, Башкортостана, Рязанской области и другие инспекции).</w:t>
      </w:r>
    </w:p>
    <w:p w:rsidR="00CD5277" w:rsidRDefault="00CD5277" w:rsidP="00384B41">
      <w:pPr>
        <w:pStyle w:val="BodyTextIndent2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2013 году активно работали Координационные советы государственных жилищных инспекций в Северо-Западном, Приволжском и Уральском федеральных округах. </w:t>
      </w:r>
      <w:bookmarkStart w:id="2" w:name="_GoBack"/>
      <w:bookmarkEnd w:id="2"/>
    </w:p>
    <w:p w:rsidR="00CD5277" w:rsidRDefault="00CD5277" w:rsidP="00660CC6">
      <w:pPr>
        <w:pStyle w:val="BodyTextIndent2"/>
        <w:spacing w:line="360" w:lineRule="auto"/>
        <w:ind w:firstLine="709"/>
        <w:rPr>
          <w:szCs w:val="28"/>
        </w:rPr>
      </w:pPr>
      <w:r>
        <w:rPr>
          <w:szCs w:val="28"/>
        </w:rPr>
        <w:t>Численность органов, уполномоченных на осуществление государственного жилищного надзора субъектов Российской Федерации, по состоянию на 1.01.2014 года составила</w:t>
      </w:r>
      <w:r w:rsidRPr="006F1405">
        <w:rPr>
          <w:szCs w:val="28"/>
        </w:rPr>
        <w:t xml:space="preserve"> </w:t>
      </w:r>
      <w:r>
        <w:rPr>
          <w:b/>
          <w:szCs w:val="28"/>
        </w:rPr>
        <w:t>3797</w:t>
      </w:r>
      <w:r>
        <w:rPr>
          <w:szCs w:val="28"/>
        </w:rPr>
        <w:t xml:space="preserve"> человек (рост 15,5% по сравнению с 1.01.2013) в том числе инспекторов  </w:t>
      </w:r>
      <w:r w:rsidRPr="006F1405">
        <w:rPr>
          <w:b/>
          <w:szCs w:val="28"/>
        </w:rPr>
        <w:t>2788</w:t>
      </w:r>
      <w:r>
        <w:rPr>
          <w:szCs w:val="28"/>
        </w:rPr>
        <w:t xml:space="preserve"> человек (рост </w:t>
      </w:r>
      <w:r w:rsidRPr="006F1405">
        <w:rPr>
          <w:szCs w:val="28"/>
        </w:rPr>
        <w:t>1</w:t>
      </w:r>
      <w:r>
        <w:rPr>
          <w:szCs w:val="28"/>
        </w:rPr>
        <w:t>5</w:t>
      </w:r>
      <w:r w:rsidRPr="006F1405">
        <w:rPr>
          <w:szCs w:val="28"/>
        </w:rPr>
        <w:t>,3</w:t>
      </w:r>
      <w:r>
        <w:rPr>
          <w:szCs w:val="28"/>
        </w:rPr>
        <w:t xml:space="preserve"> % по сравнению с 1.01.2013).</w:t>
      </w:r>
    </w:p>
    <w:p w:rsidR="00CD5277" w:rsidRDefault="00CD5277" w:rsidP="006849DA">
      <w:pPr>
        <w:pStyle w:val="BodyTextIndent2"/>
        <w:spacing w:line="360" w:lineRule="auto"/>
        <w:ind w:firstLine="0"/>
        <w:rPr>
          <w:szCs w:val="28"/>
        </w:rPr>
      </w:pPr>
    </w:p>
    <w:p w:rsidR="00CD5277" w:rsidRDefault="00CD5277" w:rsidP="00660CC6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Лучшими по результатам работы за  2013 год  являются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госжилинспекции </w:t>
      </w:r>
      <w:r w:rsidRPr="004B74DB">
        <w:rPr>
          <w:b/>
          <w:sz w:val="28"/>
          <w:szCs w:val="28"/>
        </w:rPr>
        <w:t>города Санкт-</w:t>
      </w:r>
      <w:r>
        <w:rPr>
          <w:b/>
          <w:sz w:val="28"/>
          <w:szCs w:val="28"/>
        </w:rPr>
        <w:t xml:space="preserve">Петербурга, города Москвы, </w:t>
      </w:r>
      <w:r w:rsidRPr="004B74DB">
        <w:rPr>
          <w:b/>
          <w:sz w:val="28"/>
          <w:szCs w:val="28"/>
        </w:rPr>
        <w:t>Московской области,</w:t>
      </w:r>
      <w:r>
        <w:rPr>
          <w:b/>
          <w:sz w:val="28"/>
          <w:szCs w:val="28"/>
        </w:rPr>
        <w:t xml:space="preserve"> Республики Башкортостан, Самарской области,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Республики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Коми,  Республики Татарстан, </w:t>
      </w:r>
      <w:r w:rsidRPr="00AF4F30">
        <w:rPr>
          <w:b/>
          <w:sz w:val="28"/>
          <w:szCs w:val="28"/>
        </w:rPr>
        <w:t>Ярославской области</w:t>
      </w:r>
      <w:r>
        <w:rPr>
          <w:b/>
          <w:sz w:val="28"/>
          <w:szCs w:val="28"/>
        </w:rPr>
        <w:t xml:space="preserve">, Республики Дагестан, Волгоградской области, </w:t>
      </w:r>
      <w:r w:rsidRPr="00D81150">
        <w:rPr>
          <w:b/>
          <w:sz w:val="28"/>
          <w:szCs w:val="28"/>
        </w:rPr>
        <w:t>Пензенской области</w:t>
      </w:r>
      <w:r>
        <w:rPr>
          <w:b/>
          <w:sz w:val="28"/>
          <w:szCs w:val="28"/>
        </w:rPr>
        <w:t xml:space="preserve"> и Ямало-Ненецкого автономного округа.</w:t>
      </w:r>
    </w:p>
    <w:p w:rsidR="00CD5277" w:rsidRPr="000A2085" w:rsidRDefault="00CD5277" w:rsidP="00660CC6">
      <w:pPr>
        <w:spacing w:line="360" w:lineRule="auto"/>
        <w:ind w:firstLine="720"/>
        <w:jc w:val="both"/>
        <w:rPr>
          <w:sz w:val="28"/>
          <w:szCs w:val="28"/>
        </w:rPr>
      </w:pPr>
    </w:p>
    <w:p w:rsidR="00CD5277" w:rsidRDefault="00CD5277" w:rsidP="000A2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Хорошо работали в этот период государственные жилищные инспекции в Республиках: Адыгеи, Алтай,  Бурятии, Кабардино-Балкарии, Ингушетии, Карелии, Калмыкии, Марий Эл, Мордовии, Северной Осетии – Алании,</w:t>
      </w:r>
      <w:r w:rsidRPr="00B354D6">
        <w:rPr>
          <w:sz w:val="28"/>
          <w:szCs w:val="28"/>
        </w:rPr>
        <w:t xml:space="preserve"> Саха (Якутии),</w:t>
      </w:r>
      <w:r>
        <w:rPr>
          <w:sz w:val="28"/>
          <w:szCs w:val="28"/>
        </w:rPr>
        <w:t xml:space="preserve"> Удмуртии, Чеченской Республики, Тыва, Хакасии  и Чувашии, Камчатском, Краснодарском,</w:t>
      </w:r>
      <w:r w:rsidRPr="00AF4F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Красноярском, </w:t>
      </w:r>
      <w:r w:rsidRPr="00AF4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Пермском, Приморском, Забайкальском, Хабаровском, Алтайском  и  Ставропольском   краях;  в областях: </w:t>
      </w:r>
      <w:r w:rsidRPr="005043AB">
        <w:rPr>
          <w:sz w:val="28"/>
          <w:szCs w:val="28"/>
        </w:rPr>
        <w:t>Архангельской,</w:t>
      </w:r>
      <w:r>
        <w:rPr>
          <w:sz w:val="28"/>
          <w:szCs w:val="28"/>
        </w:rPr>
        <w:t xml:space="preserve"> Астраханской, Белгородской, Брянской, Вологодской, Воронежской, Владимирской, Ивановской, Иркутской, Калининградской, Калужской, Костромской,  Кемеровской, </w:t>
      </w:r>
      <w:r w:rsidRPr="00163411">
        <w:rPr>
          <w:sz w:val="28"/>
          <w:szCs w:val="28"/>
        </w:rPr>
        <w:t>Кировской,  Курганской, Курской, Липецкой, Магаданской, Мурманской,</w:t>
      </w:r>
      <w:r>
        <w:rPr>
          <w:sz w:val="28"/>
          <w:szCs w:val="28"/>
        </w:rPr>
        <w:t xml:space="preserve"> Нижегородской,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Новгородской, Новосибирской, Оренбургской, Орловской, Омской, Ростовской, Рязанской, Саратовской,  Сахалинской, Свердловской, Смоленской, Тамбовской, Томской, Тверской, Тульской, Тюменской, Челябинской, Ульяновской, Ненецком АО, Ханты-Мансийском АО – Югра, Чукотском АО  и  Еврейской автономной области. </w:t>
      </w:r>
    </w:p>
    <w:p w:rsidR="00CD5277" w:rsidRDefault="00CD5277" w:rsidP="000A20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Проявляют определенную активность и имеют удовлетворительные результаты  в  работе  госжилинспекции  Республики Карачаево-Черкесии, </w:t>
      </w:r>
      <w:r w:rsidRPr="00B354D6">
        <w:rPr>
          <w:sz w:val="28"/>
          <w:szCs w:val="28"/>
        </w:rPr>
        <w:t>Амурской области,</w:t>
      </w:r>
      <w:r>
        <w:rPr>
          <w:sz w:val="28"/>
          <w:szCs w:val="28"/>
        </w:rPr>
        <w:t xml:space="preserve"> Ленинградской области и Псковской области, но им необходима помощь со стороны Глав Администраций данных субъектов Российской Федерации.</w:t>
      </w:r>
    </w:p>
    <w:p w:rsidR="00CD5277" w:rsidRDefault="00CD5277" w:rsidP="00660CC6">
      <w:pPr>
        <w:pStyle w:val="BodyTextIndent2"/>
        <w:spacing w:line="360" w:lineRule="auto"/>
        <w:ind w:firstLine="709"/>
        <w:rPr>
          <w:szCs w:val="28"/>
        </w:rPr>
      </w:pPr>
    </w:p>
    <w:p w:rsidR="00CD5277" w:rsidRPr="00665BED" w:rsidRDefault="00CD5277" w:rsidP="00660CC6">
      <w:pPr>
        <w:pStyle w:val="BodyTextIndent2"/>
        <w:rPr>
          <w:b/>
          <w:szCs w:val="28"/>
        </w:rPr>
      </w:pPr>
      <w:r w:rsidRPr="00665BED">
        <w:rPr>
          <w:b/>
          <w:szCs w:val="28"/>
        </w:rPr>
        <w:t>Задачи органов государственного жилищного надзора субъе</w:t>
      </w:r>
      <w:r>
        <w:rPr>
          <w:b/>
          <w:szCs w:val="28"/>
        </w:rPr>
        <w:t>ктов Российской Федерации на   1 квартал 2014</w:t>
      </w:r>
      <w:r w:rsidRPr="00665BED">
        <w:rPr>
          <w:b/>
          <w:szCs w:val="28"/>
        </w:rPr>
        <w:t xml:space="preserve"> года:</w:t>
      </w:r>
    </w:p>
    <w:p w:rsidR="00CD5277" w:rsidRDefault="00CD5277" w:rsidP="00660CC6">
      <w:pPr>
        <w:pStyle w:val="BodyTextIndent2"/>
        <w:rPr>
          <w:b/>
          <w:sz w:val="32"/>
          <w:szCs w:val="32"/>
        </w:rPr>
      </w:pPr>
    </w:p>
    <w:p w:rsidR="00CD5277" w:rsidRDefault="00CD5277" w:rsidP="00660CC6">
      <w:pPr>
        <w:pStyle w:val="ConsNormal"/>
        <w:widowControl/>
        <w:spacing w:line="360" w:lineRule="auto"/>
        <w:ind w:right="0"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полном объеме обеспечить  осуществление государственного жилищного надзора  за обеспечением прав и законных интересов граждан  при предоставлении населению жилищных и коммунальных услуг, отвечающих требованиям федеральных стандартов качества, использованием и сохранностью жилищного фонда и общего имущества собственников помещений в многоквартирных жилых домах.</w:t>
      </w:r>
    </w:p>
    <w:p w:rsidR="00CD5277" w:rsidRDefault="00CD5277" w:rsidP="00660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Продолжить работу  по применению на жилищном фонде эффективных энергосберегающих технологий</w:t>
      </w:r>
      <w:r>
        <w:rPr>
          <w:bCs/>
          <w:sz w:val="28"/>
          <w:szCs w:val="28"/>
        </w:rPr>
        <w:t xml:space="preserve"> и проведению </w:t>
      </w:r>
      <w:r>
        <w:rPr>
          <w:sz w:val="28"/>
          <w:szCs w:val="28"/>
        </w:rPr>
        <w:t>энергосберегающих мероприятий  с применением современных систем  учета энергоресурсов.</w:t>
      </w:r>
    </w:p>
    <w:p w:rsidR="00CD5277" w:rsidRDefault="00CD5277" w:rsidP="00660C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Продолжить участие в мероприятиях по осуществлению государственного жилищного надзора за капитальным ремонтом жилых зданий и мероприятий по переселению граждан из аварийного жилищного фонда.</w:t>
      </w:r>
    </w:p>
    <w:p w:rsidR="00CD5277" w:rsidRDefault="00CD5277" w:rsidP="00660CC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Участвовать в осуществлении государственного жилищного надзора за мероприятиями по прохождению отопительного периода  2013-2014 годов.</w:t>
      </w:r>
    </w:p>
    <w:p w:rsidR="00CD5277" w:rsidRDefault="00CD5277" w:rsidP="00660CC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Активизировать работу по взаимодействию с органами муниципального жилищного контроля и общественными организациями в сфере ЖКХ, постоянно расширять формы и методы сотрудничества.</w:t>
      </w:r>
    </w:p>
    <w:p w:rsidR="00CD5277" w:rsidRDefault="00CD5277" w:rsidP="00B354D6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Активизировать работу сайтов госжилинспекций, усилить их взаимодействие на сайте</w:t>
      </w:r>
      <w:r w:rsidRPr="006F1405">
        <w:rPr>
          <w:szCs w:val="28"/>
        </w:rPr>
        <w:t xml:space="preserve"> </w:t>
      </w:r>
      <w:r w:rsidRPr="006F1405">
        <w:rPr>
          <w:sz w:val="28"/>
          <w:szCs w:val="28"/>
        </w:rPr>
        <w:t xml:space="preserve">Ассоциации </w:t>
      </w:r>
      <w:r w:rsidRPr="00862FAF">
        <w:rPr>
          <w:sz w:val="28"/>
          <w:szCs w:val="28"/>
        </w:rPr>
        <w:t>организаций ЖКХ содействия развитию жилищного контроля и надзора (АСЖКН)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использовать  возможности региональных СМИ.</w:t>
      </w:r>
    </w:p>
    <w:p w:rsidR="00CD5277" w:rsidRDefault="00CD5277" w:rsidP="00B354D6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CD5277" w:rsidRPr="00B354D6" w:rsidRDefault="00CD5277" w:rsidP="00B354D6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Благодарю всех сотрудников органов государственного жилищного надзора субъектов Российской Федерации за активную работу в 2013 году  и желаю успешного выполнения задач   1 квартала 2014 года.</w:t>
      </w:r>
    </w:p>
    <w:p w:rsidR="00CD5277" w:rsidRDefault="00CD5277" w:rsidP="00397A8F">
      <w:pPr>
        <w:pStyle w:val="Title"/>
        <w:jc w:val="left"/>
        <w:outlineLvl w:val="0"/>
        <w:rPr>
          <w:rFonts w:ascii="Arial Narrow" w:hAnsi="Arial Narrow"/>
          <w:sz w:val="18"/>
        </w:rPr>
      </w:pPr>
    </w:p>
    <w:p w:rsidR="00CD5277" w:rsidRDefault="00CD5277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Ассоциации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организаций ЖКХ</w:t>
      </w:r>
    </w:p>
    <w:p w:rsidR="00CD5277" w:rsidRDefault="00CD5277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содействия развитию жилищного контроля </w:t>
      </w:r>
    </w:p>
    <w:p w:rsidR="00CD5277" w:rsidRDefault="00CD5277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надзора (АСЖКН)</w:t>
      </w:r>
    </w:p>
    <w:p w:rsidR="00CD5277" w:rsidRDefault="00CD5277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277" w:rsidRDefault="00CD5277" w:rsidP="00397A8F">
      <w:r>
        <w:rPr>
          <w:noProof/>
        </w:rPr>
        <w:pict>
          <v:shape id="_x0000_i1028" type="#_x0000_t75" style="width:154.5pt;height:72.75pt;visibility:visible">
            <v:imagedata r:id="rId10" o:title=""/>
          </v:shape>
        </w:pict>
      </w:r>
      <w:r>
        <w:rPr>
          <w:sz w:val="28"/>
          <w:szCs w:val="28"/>
        </w:rPr>
        <w:t xml:space="preserve">  Н.А.Васютин</w:t>
      </w:r>
    </w:p>
    <w:p w:rsidR="00CD5277" w:rsidRDefault="00CD5277"/>
    <w:sectPr w:rsidR="00CD5277" w:rsidSect="00831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63CB"/>
    <w:multiLevelType w:val="hybridMultilevel"/>
    <w:tmpl w:val="0B146790"/>
    <w:lvl w:ilvl="0" w:tplc="7304D716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">
    <w:nsid w:val="68491834"/>
    <w:multiLevelType w:val="hybridMultilevel"/>
    <w:tmpl w:val="C3DEC7F0"/>
    <w:lvl w:ilvl="0" w:tplc="B518D910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2">
    <w:nsid w:val="77833E8C"/>
    <w:multiLevelType w:val="hybridMultilevel"/>
    <w:tmpl w:val="D994A65C"/>
    <w:lvl w:ilvl="0" w:tplc="4A7244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A8F"/>
    <w:rsid w:val="00000D9D"/>
    <w:rsid w:val="0005792A"/>
    <w:rsid w:val="00075790"/>
    <w:rsid w:val="00090DBC"/>
    <w:rsid w:val="000A098D"/>
    <w:rsid w:val="000A2085"/>
    <w:rsid w:val="000B3921"/>
    <w:rsid w:val="000B5F4A"/>
    <w:rsid w:val="000C4597"/>
    <w:rsid w:val="000E49B3"/>
    <w:rsid w:val="000E79BC"/>
    <w:rsid w:val="001053B1"/>
    <w:rsid w:val="00125A1F"/>
    <w:rsid w:val="001372BA"/>
    <w:rsid w:val="00142BC5"/>
    <w:rsid w:val="0014442B"/>
    <w:rsid w:val="001458F7"/>
    <w:rsid w:val="00156BA9"/>
    <w:rsid w:val="001600B9"/>
    <w:rsid w:val="00161FC9"/>
    <w:rsid w:val="00163411"/>
    <w:rsid w:val="00174AA9"/>
    <w:rsid w:val="001B31C4"/>
    <w:rsid w:val="001B425B"/>
    <w:rsid w:val="001B520E"/>
    <w:rsid w:val="001C7E1F"/>
    <w:rsid w:val="001D751A"/>
    <w:rsid w:val="002062DE"/>
    <w:rsid w:val="00211FD7"/>
    <w:rsid w:val="002127A6"/>
    <w:rsid w:val="00221431"/>
    <w:rsid w:val="002278AA"/>
    <w:rsid w:val="00232359"/>
    <w:rsid w:val="00254423"/>
    <w:rsid w:val="00273796"/>
    <w:rsid w:val="002871A3"/>
    <w:rsid w:val="002931C4"/>
    <w:rsid w:val="002A5643"/>
    <w:rsid w:val="00306F0D"/>
    <w:rsid w:val="00307281"/>
    <w:rsid w:val="00351E9C"/>
    <w:rsid w:val="00365FB9"/>
    <w:rsid w:val="00384B41"/>
    <w:rsid w:val="00394228"/>
    <w:rsid w:val="003955DC"/>
    <w:rsid w:val="00397A8F"/>
    <w:rsid w:val="00433232"/>
    <w:rsid w:val="00436F00"/>
    <w:rsid w:val="004A44B1"/>
    <w:rsid w:val="004B74DB"/>
    <w:rsid w:val="004B7AA7"/>
    <w:rsid w:val="004C067D"/>
    <w:rsid w:val="004C5CB1"/>
    <w:rsid w:val="004E28C3"/>
    <w:rsid w:val="004F7913"/>
    <w:rsid w:val="005043AB"/>
    <w:rsid w:val="00511813"/>
    <w:rsid w:val="00516A76"/>
    <w:rsid w:val="005301F3"/>
    <w:rsid w:val="00533BF1"/>
    <w:rsid w:val="00547BE4"/>
    <w:rsid w:val="00583BC2"/>
    <w:rsid w:val="00584756"/>
    <w:rsid w:val="005A193C"/>
    <w:rsid w:val="005A2F85"/>
    <w:rsid w:val="005C27D0"/>
    <w:rsid w:val="005D168B"/>
    <w:rsid w:val="005F394F"/>
    <w:rsid w:val="00622C5F"/>
    <w:rsid w:val="006278F6"/>
    <w:rsid w:val="00630BD0"/>
    <w:rsid w:val="00655D20"/>
    <w:rsid w:val="006605CE"/>
    <w:rsid w:val="00660CC6"/>
    <w:rsid w:val="0066567F"/>
    <w:rsid w:val="00665BED"/>
    <w:rsid w:val="00680465"/>
    <w:rsid w:val="006849DA"/>
    <w:rsid w:val="006B0F60"/>
    <w:rsid w:val="006D2747"/>
    <w:rsid w:val="006D7919"/>
    <w:rsid w:val="006F1405"/>
    <w:rsid w:val="006F1590"/>
    <w:rsid w:val="00713D3B"/>
    <w:rsid w:val="00724E49"/>
    <w:rsid w:val="00760AC4"/>
    <w:rsid w:val="00791753"/>
    <w:rsid w:val="007A5F82"/>
    <w:rsid w:val="007B3B62"/>
    <w:rsid w:val="007C72AB"/>
    <w:rsid w:val="0080648D"/>
    <w:rsid w:val="00813FBD"/>
    <w:rsid w:val="008311A6"/>
    <w:rsid w:val="00835ECF"/>
    <w:rsid w:val="00841C5E"/>
    <w:rsid w:val="0084338F"/>
    <w:rsid w:val="00850CAC"/>
    <w:rsid w:val="00856DA2"/>
    <w:rsid w:val="00862FAF"/>
    <w:rsid w:val="00865D9C"/>
    <w:rsid w:val="008702EA"/>
    <w:rsid w:val="00875F3C"/>
    <w:rsid w:val="00877459"/>
    <w:rsid w:val="00892DD6"/>
    <w:rsid w:val="008C2EEE"/>
    <w:rsid w:val="008D2224"/>
    <w:rsid w:val="008F7244"/>
    <w:rsid w:val="009754BA"/>
    <w:rsid w:val="00976BEA"/>
    <w:rsid w:val="00986608"/>
    <w:rsid w:val="009B6C80"/>
    <w:rsid w:val="009E200B"/>
    <w:rsid w:val="009E4D12"/>
    <w:rsid w:val="00A23949"/>
    <w:rsid w:val="00A35E1D"/>
    <w:rsid w:val="00A80741"/>
    <w:rsid w:val="00A81781"/>
    <w:rsid w:val="00A874F9"/>
    <w:rsid w:val="00AD5E78"/>
    <w:rsid w:val="00AF4F30"/>
    <w:rsid w:val="00B01DDE"/>
    <w:rsid w:val="00B23614"/>
    <w:rsid w:val="00B354D6"/>
    <w:rsid w:val="00B53C2B"/>
    <w:rsid w:val="00B853E2"/>
    <w:rsid w:val="00B9154E"/>
    <w:rsid w:val="00B9302C"/>
    <w:rsid w:val="00B94A86"/>
    <w:rsid w:val="00BC11A5"/>
    <w:rsid w:val="00BC26EE"/>
    <w:rsid w:val="00BE56E9"/>
    <w:rsid w:val="00BF2C69"/>
    <w:rsid w:val="00C13ECD"/>
    <w:rsid w:val="00C37F0E"/>
    <w:rsid w:val="00C41BF4"/>
    <w:rsid w:val="00C4524E"/>
    <w:rsid w:val="00C72856"/>
    <w:rsid w:val="00C843C2"/>
    <w:rsid w:val="00CA2C94"/>
    <w:rsid w:val="00CA547A"/>
    <w:rsid w:val="00CC655F"/>
    <w:rsid w:val="00CD5277"/>
    <w:rsid w:val="00D122CE"/>
    <w:rsid w:val="00D204D6"/>
    <w:rsid w:val="00D22A9F"/>
    <w:rsid w:val="00D362EB"/>
    <w:rsid w:val="00D61BEA"/>
    <w:rsid w:val="00D67356"/>
    <w:rsid w:val="00D76E3A"/>
    <w:rsid w:val="00D81150"/>
    <w:rsid w:val="00D839B0"/>
    <w:rsid w:val="00D953F6"/>
    <w:rsid w:val="00DA04FC"/>
    <w:rsid w:val="00DB2546"/>
    <w:rsid w:val="00DB5024"/>
    <w:rsid w:val="00DB75BB"/>
    <w:rsid w:val="00DC1394"/>
    <w:rsid w:val="00DC52F2"/>
    <w:rsid w:val="00DF6C59"/>
    <w:rsid w:val="00E10B95"/>
    <w:rsid w:val="00E13F2C"/>
    <w:rsid w:val="00E31CEF"/>
    <w:rsid w:val="00E375AC"/>
    <w:rsid w:val="00E43A83"/>
    <w:rsid w:val="00E570B6"/>
    <w:rsid w:val="00E84F8F"/>
    <w:rsid w:val="00E85DFB"/>
    <w:rsid w:val="00E95B44"/>
    <w:rsid w:val="00EA7034"/>
    <w:rsid w:val="00EB68C1"/>
    <w:rsid w:val="00EF2DDA"/>
    <w:rsid w:val="00F0761C"/>
    <w:rsid w:val="00F12BA0"/>
    <w:rsid w:val="00F16B9B"/>
    <w:rsid w:val="00F22167"/>
    <w:rsid w:val="00F350D6"/>
    <w:rsid w:val="00F74120"/>
    <w:rsid w:val="00F85E95"/>
    <w:rsid w:val="00F9402F"/>
    <w:rsid w:val="00FB0AE6"/>
    <w:rsid w:val="00FD715D"/>
    <w:rsid w:val="00FE5172"/>
    <w:rsid w:val="00FF311F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7A8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97A8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7A8F"/>
    <w:pPr>
      <w:ind w:firstLine="56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7A8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97A8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A8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B6C80"/>
    <w:rPr>
      <w:rFonts w:cs="Times New Roman"/>
      <w:color w:val="0000FF"/>
      <w:u w:val="single"/>
    </w:rPr>
  </w:style>
  <w:style w:type="character" w:customStyle="1" w:styleId="2">
    <w:name w:val="Основной текст (2) + Не полужирный"/>
    <w:aliases w:val="Интервал 0 pt"/>
    <w:basedOn w:val="DefaultParagraphFont"/>
    <w:uiPriority w:val="99"/>
    <w:rsid w:val="00862FAF"/>
    <w:rPr>
      <w:rFonts w:ascii="Times New Roman" w:hAnsi="Times New Roman" w:cs="Times New Roman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1600</TotalTime>
  <Pages>11</Pages>
  <Words>2661</Words>
  <Characters>15172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</dc:creator>
  <cp:keywords/>
  <dc:description/>
  <cp:lastModifiedBy>user</cp:lastModifiedBy>
  <cp:revision>54</cp:revision>
  <dcterms:created xsi:type="dcterms:W3CDTF">2013-07-17T09:54:00Z</dcterms:created>
  <dcterms:modified xsi:type="dcterms:W3CDTF">2014-01-16T05:33:00Z</dcterms:modified>
</cp:coreProperties>
</file>