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DC" w:rsidRDefault="00BD0E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0EDC" w:rsidRDefault="00BD0EDC">
      <w:pPr>
        <w:pStyle w:val="ConsPlusNormal"/>
        <w:jc w:val="both"/>
        <w:outlineLvl w:val="0"/>
      </w:pPr>
    </w:p>
    <w:p w:rsidR="00BD0EDC" w:rsidRDefault="00BD0EDC">
      <w:pPr>
        <w:pStyle w:val="ConsPlusTitle"/>
        <w:jc w:val="center"/>
        <w:outlineLvl w:val="0"/>
      </w:pPr>
      <w:r>
        <w:t>АДМИНИСТРАЦИЯ ЛИПЕЦКОЙ ОБЛАСТИ</w:t>
      </w:r>
    </w:p>
    <w:p w:rsidR="00BD0EDC" w:rsidRDefault="00BD0EDC">
      <w:pPr>
        <w:pStyle w:val="ConsPlusTitle"/>
        <w:jc w:val="center"/>
      </w:pPr>
    </w:p>
    <w:p w:rsidR="00BD0EDC" w:rsidRDefault="00BD0EDC">
      <w:pPr>
        <w:pStyle w:val="ConsPlusTitle"/>
        <w:jc w:val="center"/>
      </w:pPr>
      <w:r>
        <w:t>ПОСТАНОВЛЕНИЕ</w:t>
      </w:r>
    </w:p>
    <w:p w:rsidR="00BD0EDC" w:rsidRDefault="00BD0EDC">
      <w:pPr>
        <w:pStyle w:val="ConsPlusTitle"/>
        <w:jc w:val="center"/>
      </w:pPr>
      <w:r>
        <w:t>от 9 августа 2011 г. N 282</w:t>
      </w:r>
    </w:p>
    <w:p w:rsidR="00BD0EDC" w:rsidRDefault="00BD0EDC">
      <w:pPr>
        <w:pStyle w:val="ConsPlusTitle"/>
        <w:jc w:val="center"/>
      </w:pPr>
    </w:p>
    <w:p w:rsidR="00BD0EDC" w:rsidRDefault="00BD0EDC">
      <w:pPr>
        <w:pStyle w:val="ConsPlusTitle"/>
        <w:jc w:val="center"/>
      </w:pPr>
      <w:r>
        <w:t>ОБ УТВЕРЖДЕНИИ ПОРЯДКА РАЗРАБОТКИ И УТВЕРЖДЕНИЯ</w:t>
      </w:r>
    </w:p>
    <w:p w:rsidR="00BD0EDC" w:rsidRDefault="00BD0EDC">
      <w:pPr>
        <w:pStyle w:val="ConsPlusTitle"/>
        <w:jc w:val="center"/>
      </w:pPr>
      <w:r>
        <w:t>АДМИНИСТРАТИВНЫХ РЕГЛАМЕНТОВ ПРЕДОСТАВЛЕНИЯ ГОСУДАРСТВЕННЫХ</w:t>
      </w:r>
    </w:p>
    <w:p w:rsidR="00BD0EDC" w:rsidRDefault="00BD0EDC">
      <w:pPr>
        <w:pStyle w:val="ConsPlusTitle"/>
        <w:jc w:val="center"/>
      </w:pPr>
      <w:r>
        <w:t>УСЛУГ ИСПОЛНИТЕЛЬНЫМИ ОРГАНАМИ ГОСУДАРСТВЕННОЙ ВЛАСТИ</w:t>
      </w:r>
    </w:p>
    <w:p w:rsidR="00BD0EDC" w:rsidRDefault="00BD0EDC">
      <w:pPr>
        <w:pStyle w:val="ConsPlusTitle"/>
        <w:jc w:val="center"/>
      </w:pPr>
      <w:r>
        <w:t>ЛИПЕЦКОЙ ОБЛАСТИ, ПОРЯДКА ПРОВЕДЕНИЯ ЭКСПЕРТИЗЫ ПРОЕКТОВ</w:t>
      </w:r>
    </w:p>
    <w:p w:rsidR="00BD0EDC" w:rsidRDefault="00BD0EDC">
      <w:pPr>
        <w:pStyle w:val="ConsPlusTitle"/>
        <w:jc w:val="center"/>
      </w:pPr>
      <w:r>
        <w:t>АДМИНИСТРАТИВНЫХ РЕГЛАМЕНТОВ ПРЕДОСТАВЛЕНИЯ</w:t>
      </w:r>
    </w:p>
    <w:p w:rsidR="00BD0EDC" w:rsidRDefault="00BD0EDC">
      <w:pPr>
        <w:pStyle w:val="ConsPlusTitle"/>
        <w:jc w:val="center"/>
      </w:pPr>
      <w:r>
        <w:t>ГОСУДАРСТВЕННЫХ УСЛУГ</w:t>
      </w:r>
    </w:p>
    <w:p w:rsidR="00BD0EDC" w:rsidRDefault="00BD0E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0E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0EDC" w:rsidRDefault="00BD0E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EDC" w:rsidRDefault="00BD0ED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BD0EDC" w:rsidRDefault="00BD0E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17.06.2013 </w:t>
            </w:r>
            <w:hyperlink r:id="rId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19.10.2015 </w:t>
            </w:r>
            <w:hyperlink r:id="rId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19.04.2018 </w:t>
            </w:r>
            <w:hyperlink r:id="rId8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BD0EDC" w:rsidRDefault="00BD0E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02.08.2019 </w:t>
            </w:r>
            <w:hyperlink r:id="rId1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 в целях повышения качества оказания государственных услуг администрация Липецкой области постановляет:</w:t>
      </w:r>
    </w:p>
    <w:p w:rsidR="00BD0EDC" w:rsidRDefault="00BD0ED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02.08.2019 N 351)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1. Утвердить: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28.01.2019 N 24;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- </w:t>
      </w:r>
      <w:hyperlink w:anchor="P68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(приложение 2);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- </w:t>
      </w:r>
      <w:hyperlink w:anchor="P216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предоставления государственных услуг (приложение 3).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Липецкой области, ответственные за утверждение административных регламентов предоставления государственных услуг:</w:t>
      </w:r>
    </w:p>
    <w:p w:rsidR="00BD0EDC" w:rsidRDefault="00BD0ED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28.01.2019 N 24)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- обеспечивают в установленном порядке размещение соответствующих административных регламентов, а также сведений о государственных услугах в "Информационной системе региональных портала и реестра государственных и муниципальных услуг Липецкой области";</w:t>
      </w:r>
    </w:p>
    <w:p w:rsidR="00BD0EDC" w:rsidRDefault="00BD0ED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28.01.2019 N 24)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- ежеквартально представляют информацию о ходе разработки и утверждения соответствующих административных регламентов в управление государственной службы и кадровой работы администрации Липецкой области.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right"/>
      </w:pPr>
      <w:r>
        <w:t>Глава администрации</w:t>
      </w:r>
    </w:p>
    <w:p w:rsidR="00BD0EDC" w:rsidRDefault="00BD0EDC">
      <w:pPr>
        <w:pStyle w:val="ConsPlusNormal"/>
        <w:jc w:val="right"/>
      </w:pPr>
      <w:r>
        <w:t>Липецкой области</w:t>
      </w:r>
    </w:p>
    <w:p w:rsidR="00BD0EDC" w:rsidRDefault="00BD0EDC">
      <w:pPr>
        <w:pStyle w:val="ConsPlusNormal"/>
        <w:jc w:val="right"/>
      </w:pPr>
      <w:r>
        <w:lastRenderedPageBreak/>
        <w:t>О.П.КОРОЛЕВ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right"/>
        <w:outlineLvl w:val="0"/>
      </w:pPr>
      <w:r>
        <w:t>Приложение 1</w:t>
      </w:r>
    </w:p>
    <w:p w:rsidR="00BD0EDC" w:rsidRDefault="00BD0EDC">
      <w:pPr>
        <w:pStyle w:val="ConsPlusNormal"/>
        <w:jc w:val="right"/>
      </w:pPr>
      <w:r>
        <w:t>к постановлению</w:t>
      </w:r>
    </w:p>
    <w:p w:rsidR="00BD0EDC" w:rsidRDefault="00BD0EDC">
      <w:pPr>
        <w:pStyle w:val="ConsPlusNormal"/>
        <w:jc w:val="right"/>
      </w:pPr>
      <w:r>
        <w:t>администрации</w:t>
      </w:r>
    </w:p>
    <w:p w:rsidR="00BD0EDC" w:rsidRDefault="00BD0EDC">
      <w:pPr>
        <w:pStyle w:val="ConsPlusNormal"/>
        <w:jc w:val="right"/>
      </w:pPr>
      <w:r>
        <w:t>Липецкой области</w:t>
      </w:r>
    </w:p>
    <w:p w:rsidR="00BD0EDC" w:rsidRDefault="00BD0EDC">
      <w:pPr>
        <w:pStyle w:val="ConsPlusNormal"/>
        <w:jc w:val="right"/>
      </w:pPr>
      <w:r>
        <w:t>от 9 августа 2011 г. N 282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Title"/>
        <w:jc w:val="center"/>
      </w:pPr>
      <w:r>
        <w:t>ПОРЯДОК</w:t>
      </w:r>
    </w:p>
    <w:p w:rsidR="00BD0EDC" w:rsidRDefault="00BD0EDC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BD0EDC" w:rsidRDefault="00BD0EDC">
      <w:pPr>
        <w:pStyle w:val="ConsPlusTitle"/>
        <w:jc w:val="center"/>
      </w:pPr>
      <w:r>
        <w:t>ИСПОЛНЕНИЯ ГОСУДАРСТВЕННЫХ ФУНКЦИЙ ИСПОЛНИТЕЛЬНЫМИ ОРГАНАМИ</w:t>
      </w:r>
    </w:p>
    <w:p w:rsidR="00BD0EDC" w:rsidRDefault="00BD0EDC">
      <w:pPr>
        <w:pStyle w:val="ConsPlusTitle"/>
        <w:jc w:val="center"/>
      </w:pPr>
      <w:r>
        <w:t>ГОСУДАРСТВЕННОЙ ВЛАСТИ ЛИПЕЦКОЙ ОБЛАСТИ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28.01.2019 N 24.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right"/>
        <w:outlineLvl w:val="0"/>
      </w:pPr>
      <w:r>
        <w:t>Приложение 2</w:t>
      </w:r>
    </w:p>
    <w:p w:rsidR="00BD0EDC" w:rsidRDefault="00BD0EDC">
      <w:pPr>
        <w:pStyle w:val="ConsPlusNormal"/>
        <w:jc w:val="right"/>
      </w:pPr>
      <w:r>
        <w:t>к постановлению</w:t>
      </w:r>
    </w:p>
    <w:p w:rsidR="00BD0EDC" w:rsidRDefault="00BD0EDC">
      <w:pPr>
        <w:pStyle w:val="ConsPlusNormal"/>
        <w:jc w:val="right"/>
      </w:pPr>
      <w:r>
        <w:t>администрации Липецкой области</w:t>
      </w:r>
    </w:p>
    <w:p w:rsidR="00BD0EDC" w:rsidRDefault="00BD0EDC">
      <w:pPr>
        <w:pStyle w:val="ConsPlusNormal"/>
        <w:jc w:val="right"/>
      </w:pPr>
      <w:r>
        <w:t>"Об утверждении Порядка</w:t>
      </w:r>
    </w:p>
    <w:p w:rsidR="00BD0EDC" w:rsidRDefault="00BD0EDC">
      <w:pPr>
        <w:pStyle w:val="ConsPlusNormal"/>
        <w:jc w:val="right"/>
      </w:pPr>
      <w:r>
        <w:t>разработки и утверждения</w:t>
      </w:r>
    </w:p>
    <w:p w:rsidR="00BD0EDC" w:rsidRDefault="00BD0EDC">
      <w:pPr>
        <w:pStyle w:val="ConsPlusNormal"/>
        <w:jc w:val="right"/>
      </w:pPr>
      <w:r>
        <w:t>административных регламентов</w:t>
      </w:r>
    </w:p>
    <w:p w:rsidR="00BD0EDC" w:rsidRDefault="00BD0EDC">
      <w:pPr>
        <w:pStyle w:val="ConsPlusNormal"/>
        <w:jc w:val="right"/>
      </w:pPr>
      <w:r>
        <w:t>предоставления государственных</w:t>
      </w:r>
    </w:p>
    <w:p w:rsidR="00BD0EDC" w:rsidRDefault="00BD0EDC">
      <w:pPr>
        <w:pStyle w:val="ConsPlusNormal"/>
        <w:jc w:val="right"/>
      </w:pPr>
      <w:r>
        <w:t>услуг исполнительными органами</w:t>
      </w:r>
    </w:p>
    <w:p w:rsidR="00BD0EDC" w:rsidRDefault="00BD0EDC">
      <w:pPr>
        <w:pStyle w:val="ConsPlusNormal"/>
        <w:jc w:val="right"/>
      </w:pPr>
      <w:r>
        <w:t>государственной власти Липецкой</w:t>
      </w:r>
    </w:p>
    <w:p w:rsidR="00BD0EDC" w:rsidRDefault="00BD0EDC">
      <w:pPr>
        <w:pStyle w:val="ConsPlusNormal"/>
        <w:jc w:val="right"/>
      </w:pPr>
      <w:r>
        <w:t>области, Порядка проведения</w:t>
      </w:r>
    </w:p>
    <w:p w:rsidR="00BD0EDC" w:rsidRDefault="00BD0EDC">
      <w:pPr>
        <w:pStyle w:val="ConsPlusNormal"/>
        <w:jc w:val="right"/>
      </w:pPr>
      <w:r>
        <w:t>экспертизы проектов</w:t>
      </w:r>
    </w:p>
    <w:p w:rsidR="00BD0EDC" w:rsidRDefault="00BD0EDC">
      <w:pPr>
        <w:pStyle w:val="ConsPlusNormal"/>
        <w:jc w:val="right"/>
      </w:pPr>
      <w:r>
        <w:t>административных регламентов</w:t>
      </w:r>
    </w:p>
    <w:p w:rsidR="00BD0EDC" w:rsidRDefault="00BD0EDC">
      <w:pPr>
        <w:pStyle w:val="ConsPlusNormal"/>
        <w:jc w:val="right"/>
      </w:pPr>
      <w:r>
        <w:t>предоставления государственных услуг"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Title"/>
        <w:jc w:val="center"/>
      </w:pPr>
      <w:bookmarkStart w:id="0" w:name="P68"/>
      <w:bookmarkEnd w:id="0"/>
      <w:r>
        <w:t>ПОРЯДОК</w:t>
      </w:r>
    </w:p>
    <w:p w:rsidR="00BD0EDC" w:rsidRDefault="00BD0EDC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BD0EDC" w:rsidRDefault="00BD0EDC">
      <w:pPr>
        <w:pStyle w:val="ConsPlusTitle"/>
        <w:jc w:val="center"/>
      </w:pPr>
      <w:r>
        <w:t>ПРЕДОСТАВЛЕНИЯ ГОСУДАРСТВЕННЫХ УСЛУГ ИСПОЛНИТЕЛЬНЫМИ</w:t>
      </w:r>
    </w:p>
    <w:p w:rsidR="00BD0EDC" w:rsidRDefault="00BD0EDC">
      <w:pPr>
        <w:pStyle w:val="ConsPlusTitle"/>
        <w:jc w:val="center"/>
      </w:pPr>
      <w:r>
        <w:t>ОРГАНАМИ ГОСУДАРСТВЕННОЙ ВЛАСТИ ЛИПЕЦКОЙ ОБЛАСТИ</w:t>
      </w:r>
    </w:p>
    <w:p w:rsidR="00BD0EDC" w:rsidRDefault="00BD0E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0E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0EDC" w:rsidRDefault="00BD0E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EDC" w:rsidRDefault="00BD0E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28.01.2019 </w:t>
            </w:r>
            <w:hyperlink r:id="rId1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BD0EDC" w:rsidRDefault="00BD0E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19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0EDC" w:rsidRDefault="00BD0EDC">
      <w:pPr>
        <w:pStyle w:val="ConsPlusNormal"/>
        <w:jc w:val="both"/>
      </w:pPr>
    </w:p>
    <w:p w:rsidR="00BD0EDC" w:rsidRDefault="00BD0EDC">
      <w:pPr>
        <w:pStyle w:val="ConsPlusTitle"/>
        <w:jc w:val="center"/>
        <w:outlineLvl w:val="1"/>
      </w:pPr>
      <w:r>
        <w:t>Раздел I. ОБЩИЕ ПОЛОЖЕНИЯ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ind w:firstLine="540"/>
        <w:jc w:val="both"/>
      </w:pPr>
      <w:r>
        <w:t>1. Настоящий Порядок устанавливает требования к разработке и утверждению исполнительными органами государственной власти Липецкой области административных регламентов предоставления государственных услуг (далее - регламенты).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Регламентом является нормативный правовой акт исполнительного органа государственной </w:t>
      </w:r>
      <w:r>
        <w:lastRenderedPageBreak/>
        <w:t xml:space="preserve">власти Липецкой области, устанавливающий сроки и последовательность административных процедур (действий), осуществляемых исполнительным органом государственной власти Липецкой области, предоставляющим государственную услугу (далее - орган, предоставляющий услугу) в процессе предоставления государственной услуги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закон).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Регламент устанавливает порядок взаимодействия между должностными лицами органов, предоставляющих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2. Регламент разрабатывается органом, предоставляющим государственную услугу, на основании полномочий, предусмотренных действующим законодательством Российской Федерации и Липецкой области и в соответствии с его нормами, регулирующими отношения, возникающие в связи с предоставлением государственной услуги.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3. При разработке регламента орган, предоставляющий государственную услугу, предусматривает оптимизацию (повышение качества) предоставления государственных услуг, в том числе: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1) упорядочение административных процедур (действий);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2) устранение избыточных административных процедур (действий);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4)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Орган, предоставляющий государственную услугу,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действующим законодательством Российской Федерации и Липецкой области;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5) ответственность должностных лиц органов, предоставляющих услуги, за несоблюдение ими требований регламентов при выполнении административных процедур (действий);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6) предоставление государственной услуги в электронной форме.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4. Регламент утверждается нормативным правовым актом органа, предоставляющего государственную услугу.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5. Регламент, пояснительная записка к нему, а также заключения независимой экспертизы и экспертизы уполномоченного органа размещаются на официальном сайте органа, предоставляющего услугу, а также на официальном сайте администрации Липецкой области в сети Интернет.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Title"/>
        <w:jc w:val="center"/>
        <w:outlineLvl w:val="1"/>
      </w:pPr>
      <w:r>
        <w:t>Раздел II. ТРЕБОВАНИЯ К РЕГЛАМЕНТУ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ind w:firstLine="540"/>
        <w:jc w:val="both"/>
      </w:pPr>
      <w:r>
        <w:t>6. Наименование регламента определяется органом, предоставляющим государственную услугу, с учетом формулировки, соответствующей редакции положения нормативного правового акта, которым предусмотрена государственная услуга и наименования такой государственной услуги в Перечне государственных услуг, предоставляемых исполнительными органами государственной власти Липецкой области.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7. В регламент включаются следующие разделы: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1) общие положения;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2) стандарт предоставления государственной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4) формы контроля за исполнением регламента;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5)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лиц;</w:t>
      </w:r>
    </w:p>
    <w:p w:rsidR="00BD0EDC" w:rsidRDefault="00BD0EDC">
      <w:pPr>
        <w:pStyle w:val="ConsPlusNormal"/>
        <w:jc w:val="both"/>
      </w:pPr>
      <w:r>
        <w:t xml:space="preserve">(пп.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02.08.2019 N 351)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В регламент не включается настоящий раздел в случае, если государственная услуга не предоставляется в многофункциональных центрах предоставления государственных и муниципальных услуг.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8. Раздел, касающийся общих положений, состоит из следующих подразделов: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1) предмет регулирования регламента;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3) требования к порядку информирования о предоставлении государственной услуги, в том числе: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органа, предоставляющего услугу, а также на региональном портале государственных и муниципальных услуг;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место нахождения и графики работы органа, предоставляющего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</w:t>
      </w:r>
      <w:r>
        <w:lastRenderedPageBreak/>
        <w:t>государственных и муниципальных услуг;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справочные телефоны организаций, участвующих в предоставлении государственной услуги, в том числе номер телефона-автоинформатора;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регламента и подлежит обязательному размещению на официальном сайте органа, предоставляющего государственную услугу, в информационной системе "Региональный реестр государственных и муниципальных услуг" (далее - региональный реестр) и на региональном портале государственных и муниципальных услуг,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справочной информации в соответствующем разделе регионального реестра и на официальном сайте.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9. Стандарт предоставления государственной услуги должен содержать следующие подразделы: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1) наименование государственной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2) наименование органа, предоставляющего государственную услугу. Если в предоставлении государственной услуги участвуют также иные органы и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22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3) описание результата предоставления государственной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4)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действующим законодательством Российской Федерации и Липецкой области, срок выдачи (направления) документов, являющихся результатом предоставления государственной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5) нормативные правовые акты, регулирующие предоставление государственной услуги.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государственную услугу, в сети Интернет, в региональном реестре и на региональном портале государственных и муниципальных услуг. Перечень нормативных правовых актов, регулирующих предоставление государственной услуги, не приводится в тексте административного регламента.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государственной услуги.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Орган, предоставляющий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</w:t>
      </w:r>
      <w:r>
        <w:lastRenderedPageBreak/>
        <w:t>регионального реестра;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6)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Российской Федерации и Липецкой области предусмотрена свободная форма подачи этих документов);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7)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Липецкой области,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Российской Федерации и Липецкой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8) указание на запрет требовать от заявителя: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3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9) исчерпывающий перечень оснований для отказа в приеме документов, необходимых для предоставления государственной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10)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11)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</w:t>
      </w:r>
      <w:r>
        <w:lastRenderedPageBreak/>
        <w:t>(выдаваемых) организациями, участвующими в предоставлении государственной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12) порядок, размер и основания взимания государственной пошлины или иной платы, взимаемой за предоставление государственной услуги. В данном подразделе указывается размер государственной пошлины или иной платы, взимаемой за предоставление государственной услуги, или ссылка на положение нормативного правового акта, в котором установлен размер такой пошлины или платы;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13)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14)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15) срок и порядок регистрации запроса заявителя о предоставлении государственной услуги, в том числе в электронной форме;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16)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17)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18)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видов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10.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</w:t>
      </w:r>
      <w:r>
        <w:lastRenderedPageBreak/>
        <w:t>услуги, имеющих конечный результат и выделяемых в рамках предоставления государственной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государственных услуг в электронной форме.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25" w:history="1">
        <w:r>
          <w:rPr>
            <w:color w:val="0000FF"/>
          </w:rPr>
          <w:t>статьи 10</w:t>
        </w:r>
      </w:hyperlink>
      <w:r>
        <w:t xml:space="preserve"> Федерального закона;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содержится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Описание данных административных процедур должно соответствовать аналогичным положениям соглашений о взаимодействии, заключаемым исполнительными органами государственной власти Липецкой области с многофункциональными центрами предоставления государственных и муниципальных услуг в соответствии со </w:t>
      </w:r>
      <w:hyperlink r:id="rId26" w:history="1">
        <w:r>
          <w:rPr>
            <w:color w:val="0000FF"/>
          </w:rPr>
          <w:t>статьей 15</w:t>
        </w:r>
      </w:hyperlink>
      <w:r>
        <w:t xml:space="preserve"> Федерального закона и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формирование и направление многофункциональным центром предоставления </w:t>
      </w:r>
      <w:r>
        <w:lastRenderedPageBreak/>
        <w:t>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11. Описание каждой административной процедуры предусматривает: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1) основания для начала административной процедуры;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4) критерии принятия решений;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12. Раздел, касающийся форм контроля за предоставлением государственной услуги, состоит из следующих подразделов: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2)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lastRenderedPageBreak/>
        <w:t>3)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4)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13. Раздел, касающийся досудебного (внесудебного) порядка обжалования решений и действий (бездействия) органов, предоставляющих государственные услуги, а также их должностных лиц, состоит из следующих подразделов: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Информация, указанная в данном разделе, подлежит обязательному размещению на региональном портале государственных и муниципальных услуг (функций),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информация для заявителя о его праве подать жалобу;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предмет жалобы;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организации, должностные лица, которым может быть направлена жалоба;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порядок подачи и рассмотрения жалобы;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результат рассмотрения жалобы;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порядок обжалования решения по жалобе;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lastRenderedPageBreak/>
        <w:t>Раздел, касающийся досудебного (внесудебного) порядка обжалования решений и действий (бездействия) органов, предоставляющих государственные услуги, а также их должностных лиц, также должен содержать положения, устанавливающие порядок ознакомления заявителя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Title"/>
        <w:jc w:val="center"/>
        <w:outlineLvl w:val="1"/>
      </w:pPr>
      <w:r>
        <w:t>Раздел III. ОРГАНИЗАЦИЯ НЕЗАВИСИМОЙ ЭКСПЕРТИЗЫ РЕГЛАМЕНТА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ind w:firstLine="540"/>
        <w:jc w:val="both"/>
      </w:pPr>
      <w:r>
        <w:t>14. Проект административного регламента предоставления государственной услуги (далее - проект регламента), проект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 нормативного правового акта, признающего административный регламент утратившим силу (далее - проект акта о признании утратившим силу), подлежат независимой экспертизе и экспертизе, проводимой уполномоченным органом, определяемым администрацией Липецкой области (далее - уполномоченный орган).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15. Для проведения независимой экспертизы проект регламента (проект изменений в регламент, проект акта о признании утратившим силу) размещается на официальном сайте органа, предоставляющего услугу, а также на официальном сайте администрации Липецкой области в сети Интернет. Одновременно с текстом проекта регламента (проекта изменений в регламент, проекта акта о признании утратившим силу) размещается следующая информация: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- срок проведения независимой экспертизы (дата начала и дата завершения проведения независимой экспертизы);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- почтовый адрес и адрес электронной почты орган, предоставляющий услугу, по которым необходимо направлять заключения независимой экспертизы.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16. Срок проведения независимой экспертизы не может быть менее пятнадцати дней со дня размещения проекта регламента (проекта изменений в регламент, проекта акта о признании утратившим силу) в сети Интернет.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17. По результатам независимой экспертизы составляется заключение, которое направляется в орган, предоставляющий услугу.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18. Орган, предоставляющий услугу, в течение 10 рабочих дней после окончания срока, отведенного для проведения независимой экспертизы: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- рассматривает все поступившие заключения и принимает решение по каждой независимой экспертизе;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- направляет проект регламента (проект изменений в регламент, проект акта о признании утратившим силу) в уполномоченный орган для проведения экспертизы.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19. Заключение об оценке регулирующего воздействия на проект регламента (проекта изменений в регламент, проекта акта о признании утратившим силу) не требуется.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20. Непоступление заключения независимой экспертизы в исполнительный орган государственной власти Липецкой области, являющийся разработчиком проекта регламента, в срок, отведенный для проведения независимой экспертизы, не является препятствием для проведения экспертизы уполномоченным органом и утверждения регламента.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right"/>
        <w:outlineLvl w:val="0"/>
      </w:pPr>
      <w:r>
        <w:t>Приложение 3</w:t>
      </w:r>
    </w:p>
    <w:p w:rsidR="00BD0EDC" w:rsidRDefault="00BD0EDC">
      <w:pPr>
        <w:pStyle w:val="ConsPlusNormal"/>
        <w:jc w:val="right"/>
      </w:pPr>
      <w:r>
        <w:t>к постановлению</w:t>
      </w:r>
    </w:p>
    <w:p w:rsidR="00BD0EDC" w:rsidRDefault="00BD0EDC">
      <w:pPr>
        <w:pStyle w:val="ConsPlusNormal"/>
        <w:jc w:val="right"/>
      </w:pPr>
      <w:r>
        <w:t>администрации Липецкой области</w:t>
      </w:r>
    </w:p>
    <w:p w:rsidR="00BD0EDC" w:rsidRDefault="00BD0EDC">
      <w:pPr>
        <w:pStyle w:val="ConsPlusNormal"/>
        <w:jc w:val="right"/>
      </w:pPr>
      <w:r>
        <w:t>"Об утверждении Порядка</w:t>
      </w:r>
    </w:p>
    <w:p w:rsidR="00BD0EDC" w:rsidRDefault="00BD0EDC">
      <w:pPr>
        <w:pStyle w:val="ConsPlusNormal"/>
        <w:jc w:val="right"/>
      </w:pPr>
      <w:r>
        <w:t>разработки и утверждения</w:t>
      </w:r>
    </w:p>
    <w:p w:rsidR="00BD0EDC" w:rsidRDefault="00BD0EDC">
      <w:pPr>
        <w:pStyle w:val="ConsPlusNormal"/>
        <w:jc w:val="right"/>
      </w:pPr>
      <w:r>
        <w:t>административных регламентов</w:t>
      </w:r>
    </w:p>
    <w:p w:rsidR="00BD0EDC" w:rsidRDefault="00BD0EDC">
      <w:pPr>
        <w:pStyle w:val="ConsPlusNormal"/>
        <w:jc w:val="right"/>
      </w:pPr>
      <w:r>
        <w:t>предоставления государственных</w:t>
      </w:r>
    </w:p>
    <w:p w:rsidR="00BD0EDC" w:rsidRDefault="00BD0EDC">
      <w:pPr>
        <w:pStyle w:val="ConsPlusNormal"/>
        <w:jc w:val="right"/>
      </w:pPr>
      <w:r>
        <w:t>услуг исполнительными органами</w:t>
      </w:r>
    </w:p>
    <w:p w:rsidR="00BD0EDC" w:rsidRDefault="00BD0EDC">
      <w:pPr>
        <w:pStyle w:val="ConsPlusNormal"/>
        <w:jc w:val="right"/>
      </w:pPr>
      <w:r>
        <w:t>государственной власти Липецкой</w:t>
      </w:r>
    </w:p>
    <w:p w:rsidR="00BD0EDC" w:rsidRDefault="00BD0EDC">
      <w:pPr>
        <w:pStyle w:val="ConsPlusNormal"/>
        <w:jc w:val="right"/>
      </w:pPr>
      <w:r>
        <w:t>области, Порядка проведения</w:t>
      </w:r>
    </w:p>
    <w:p w:rsidR="00BD0EDC" w:rsidRDefault="00BD0EDC">
      <w:pPr>
        <w:pStyle w:val="ConsPlusNormal"/>
        <w:jc w:val="right"/>
      </w:pPr>
      <w:r>
        <w:t>экспертизы проектов</w:t>
      </w:r>
    </w:p>
    <w:p w:rsidR="00BD0EDC" w:rsidRDefault="00BD0EDC">
      <w:pPr>
        <w:pStyle w:val="ConsPlusNormal"/>
        <w:jc w:val="right"/>
      </w:pPr>
      <w:r>
        <w:t>административных регламентов</w:t>
      </w:r>
    </w:p>
    <w:p w:rsidR="00BD0EDC" w:rsidRDefault="00BD0EDC">
      <w:pPr>
        <w:pStyle w:val="ConsPlusNormal"/>
        <w:jc w:val="right"/>
      </w:pPr>
      <w:r>
        <w:t>предоставления государственных услуг"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Title"/>
        <w:jc w:val="center"/>
      </w:pPr>
      <w:bookmarkStart w:id="1" w:name="P216"/>
      <w:bookmarkEnd w:id="1"/>
      <w:r>
        <w:t>ПОРЯДОК</w:t>
      </w:r>
    </w:p>
    <w:p w:rsidR="00BD0EDC" w:rsidRDefault="00BD0EDC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BD0EDC" w:rsidRDefault="00BD0EDC">
      <w:pPr>
        <w:pStyle w:val="ConsPlusTitle"/>
        <w:jc w:val="center"/>
      </w:pPr>
      <w:r>
        <w:t>ПРЕДОСТАВЛЕНИЯ ГОСУДАРСТВЕННЫХ УСЛУГ</w:t>
      </w:r>
    </w:p>
    <w:p w:rsidR="00BD0EDC" w:rsidRDefault="00BD0E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0E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0EDC" w:rsidRDefault="00BD0E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EDC" w:rsidRDefault="00BD0E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28.01.2019 N 24)</w:t>
            </w:r>
          </w:p>
        </w:tc>
      </w:tr>
    </w:tbl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ind w:firstLine="540"/>
        <w:jc w:val="both"/>
      </w:pPr>
      <w:r>
        <w:t>1. Настоящий Порядок устанавливает требования к проведению экспертизы проекта административного регламента предоставления государственной услуги (далее - проект регламента), проекта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проекта нормативного правового акта, признающего административный регламент утратившим силу (далее - проект акта о признании утратившим силу), разработанных исполнительным органом государственной власти Липецкой области, предоставляющим государственную услугу (далее - орган, предоставляющий услугу), наделенным полномочиями в соответствии с законодательством Российской Федерации и Липецкой области по предоставлению государственных услуг в установленной сфере деятельности.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2. Проект регламента (проект изменений в регламент, проект акта о признании утратившим силу) подлежит экспертизе, проводимой уполномоченным органом, определяемым администрацией Липецкой области (далее - уполномоченный орган).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3. Предметом экспертизы является оценка соответствия проекта регламента, (проекта изменений в регламент, проекта акта о признании утратившим силу) требованиям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закон), требованиям иных нормативных правовых актов, регулирующих порядок предоставления соответствующей государственной услуги, а также требованиям, предъявляемым к указанным проектам настоящим Порядком, в том числе оценка учета результатов независимой экспертизы, а также наличия и актуальности сведений о соответствующей государственной услуге в перечне государственных услуг, предоставляемых исполнительными органами государственной власти Липецкой области.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4. В ходе экспертизы проверяется: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1) соответствие структуры и содержания проекта регламента (проекта изменений в регламент), в том числе стандарта предоставления государственной услуги, требованиям, предъявляемым к ним Федеральным законом и принятыми в соответствии с ним нормативными </w:t>
      </w:r>
      <w:r>
        <w:lastRenderedPageBreak/>
        <w:t>правовыми актами;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2) полнота описания в проекте регламента (проекте изменений в регламент) порядка и условий предоставления государственной услуги, установленных законодательством Российской Федерации;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3) оптимизация порядка предоставления государственной услуги, в том числе: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упорядочение административных процедур (действий);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получение документов и информации, которые необходимы для предоставления государственной услуги, посредством межведомственного информационного взаимодействия;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5. К проекту регламента (проекту изменений в регламент, проекту акта о признании утратившим силу), направляемому на экспертизу, прилагаются: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- проект нормативного правового акта органа, предоставляющего услугу об утверждении регламента;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- пояснительная записка,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заключений независимой экспертизы;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- копии заключений независимой экспертизы.</w:t>
      </w:r>
    </w:p>
    <w:p w:rsidR="00BD0EDC" w:rsidRDefault="00BD0EDC">
      <w:pPr>
        <w:pStyle w:val="ConsPlusNormal"/>
        <w:spacing w:before="220"/>
        <w:ind w:firstLine="540"/>
        <w:jc w:val="both"/>
      </w:pPr>
      <w:bookmarkStart w:id="2" w:name="P239"/>
      <w:bookmarkEnd w:id="2"/>
      <w:r>
        <w:t>6. Срок проведения экспертизы и подготовки заключения по ее результатам составляет не более 30 рабочих дней со дня поступления проекта регламента в уполномоченный орган.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7. По результатам проведения экспертизы уполномоченным органом орган, предоставляющий услугу, в течение 10 рабочих дней со дня поступления заключения: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- дорабатывает проект регламента (проект изменений в регламент, проект акта о признании утратившим силу) при наличии замечаний и (или) предложений, изложенных в соответствующем заключении;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- утверждает регламент нормативным правовым актом исполнительного органа государственной власти Липецкой области.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8. По результатам проведения экспертизы уполномоченным органом составляется </w:t>
      </w:r>
      <w:hyperlink w:anchor="P258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к настоящему Порядку, которое в установленный </w:t>
      </w:r>
      <w:hyperlink w:anchor="P239" w:history="1">
        <w:r>
          <w:rPr>
            <w:color w:val="0000FF"/>
          </w:rPr>
          <w:t>пунктом 6</w:t>
        </w:r>
      </w:hyperlink>
      <w:r>
        <w:t xml:space="preserve"> настоящего Порядка срок направляется в орган, предоставляющий услугу.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>9. По каждому проекту регламента (проекту изменений в регламент, проекту акта о признании утратившим силу) готовится отдельное заключение.</w:t>
      </w:r>
    </w:p>
    <w:p w:rsidR="00BD0EDC" w:rsidRDefault="00BD0EDC">
      <w:pPr>
        <w:pStyle w:val="ConsPlusNormal"/>
        <w:spacing w:before="220"/>
        <w:ind w:firstLine="540"/>
        <w:jc w:val="both"/>
      </w:pPr>
      <w:r>
        <w:t xml:space="preserve">10. Повторной экспертизы доработанного проекта регламента (проекта изменений в </w:t>
      </w:r>
      <w:r>
        <w:lastRenderedPageBreak/>
        <w:t>регламент, проекта акта о признании утратившим силу) не требуется.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right"/>
        <w:outlineLvl w:val="1"/>
      </w:pPr>
      <w:r>
        <w:t>Приложение</w:t>
      </w:r>
    </w:p>
    <w:p w:rsidR="00BD0EDC" w:rsidRDefault="00BD0EDC">
      <w:pPr>
        <w:pStyle w:val="ConsPlusNormal"/>
        <w:jc w:val="right"/>
      </w:pPr>
      <w:r>
        <w:t>к Порядку</w:t>
      </w:r>
    </w:p>
    <w:p w:rsidR="00BD0EDC" w:rsidRDefault="00BD0EDC">
      <w:pPr>
        <w:pStyle w:val="ConsPlusNormal"/>
        <w:jc w:val="right"/>
      </w:pPr>
      <w:r>
        <w:t>проведения экспертизы</w:t>
      </w:r>
    </w:p>
    <w:p w:rsidR="00BD0EDC" w:rsidRDefault="00BD0EDC">
      <w:pPr>
        <w:pStyle w:val="ConsPlusNormal"/>
        <w:jc w:val="right"/>
      </w:pPr>
      <w:r>
        <w:t>проектов административных</w:t>
      </w:r>
    </w:p>
    <w:p w:rsidR="00BD0EDC" w:rsidRDefault="00BD0EDC">
      <w:pPr>
        <w:pStyle w:val="ConsPlusNormal"/>
        <w:jc w:val="right"/>
      </w:pPr>
      <w:r>
        <w:t>регламентов предоставления</w:t>
      </w:r>
    </w:p>
    <w:p w:rsidR="00BD0EDC" w:rsidRDefault="00BD0EDC">
      <w:pPr>
        <w:pStyle w:val="ConsPlusNormal"/>
        <w:jc w:val="right"/>
      </w:pPr>
      <w:r>
        <w:t>государственных услуг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nformat"/>
        <w:jc w:val="both"/>
      </w:pPr>
      <w:bookmarkStart w:id="3" w:name="P258"/>
      <w:bookmarkEnd w:id="3"/>
      <w:r>
        <w:t xml:space="preserve">                                ЗАКЛЮЧЕНИЕ</w:t>
      </w:r>
    </w:p>
    <w:p w:rsidR="00BD0EDC" w:rsidRDefault="00BD0EDC">
      <w:pPr>
        <w:pStyle w:val="ConsPlusNonformat"/>
        <w:jc w:val="both"/>
      </w:pPr>
      <w:r>
        <w:t xml:space="preserve">                  НА ПРОЕКТ АДМИНИСТРАТИВНОГО РЕГЛАМЕНТА</w:t>
      </w:r>
    </w:p>
    <w:p w:rsidR="00BD0EDC" w:rsidRDefault="00BD0EDC">
      <w:pPr>
        <w:pStyle w:val="ConsPlusNonformat"/>
        <w:jc w:val="both"/>
      </w:pPr>
      <w:r>
        <w:t xml:space="preserve">                   ПРЕДОСТАВЛЕНИЯ ГОСУДАРСТВЕННЫХ УСЛУГ</w:t>
      </w:r>
    </w:p>
    <w:p w:rsidR="00BD0EDC" w:rsidRDefault="00BD0EDC">
      <w:pPr>
        <w:pStyle w:val="ConsPlusNonformat"/>
        <w:jc w:val="both"/>
      </w:pPr>
    </w:p>
    <w:p w:rsidR="00BD0EDC" w:rsidRDefault="00BD0EDC">
      <w:pPr>
        <w:pStyle w:val="ConsPlusNonformat"/>
        <w:jc w:val="both"/>
      </w:pPr>
      <w:r>
        <w:t>1. Общие сведения</w:t>
      </w:r>
    </w:p>
    <w:p w:rsidR="00BD0EDC" w:rsidRDefault="00BD0EDC">
      <w:pPr>
        <w:pStyle w:val="ConsPlusNonformat"/>
        <w:jc w:val="both"/>
      </w:pPr>
    </w:p>
    <w:p w:rsidR="00BD0EDC" w:rsidRDefault="00BD0EDC">
      <w:pPr>
        <w:pStyle w:val="ConsPlusNonformat"/>
        <w:jc w:val="both"/>
      </w:pPr>
      <w:r>
        <w:t>1.1.  Настоящее  заключение  дано  на  проект  административного регламента</w:t>
      </w:r>
    </w:p>
    <w:p w:rsidR="00BD0EDC" w:rsidRDefault="00BD0EDC">
      <w:pPr>
        <w:pStyle w:val="ConsPlusNonformat"/>
        <w:jc w:val="both"/>
      </w:pPr>
      <w:r>
        <w:t>___________________________________________________________________________</w:t>
      </w:r>
    </w:p>
    <w:p w:rsidR="00BD0EDC" w:rsidRDefault="00BD0EDC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BD0EDC" w:rsidRDefault="00BD0EDC">
      <w:pPr>
        <w:pStyle w:val="ConsPlusNonformat"/>
        <w:jc w:val="both"/>
      </w:pPr>
    </w:p>
    <w:p w:rsidR="00BD0EDC" w:rsidRDefault="00BD0EDC">
      <w:pPr>
        <w:pStyle w:val="ConsPlusNonformat"/>
        <w:jc w:val="both"/>
      </w:pPr>
      <w:r>
        <w:t>1.2. Проект административного регламента разработан _______________________</w:t>
      </w:r>
    </w:p>
    <w:p w:rsidR="00BD0EDC" w:rsidRDefault="00BD0EDC">
      <w:pPr>
        <w:pStyle w:val="ConsPlusNonformat"/>
        <w:jc w:val="both"/>
      </w:pPr>
      <w:r>
        <w:t>___________________________________________________________________________</w:t>
      </w:r>
    </w:p>
    <w:p w:rsidR="00BD0EDC" w:rsidRDefault="00BD0EDC">
      <w:pPr>
        <w:pStyle w:val="ConsPlusNonformat"/>
        <w:jc w:val="both"/>
      </w:pPr>
      <w:r>
        <w:t xml:space="preserve">   (наименование исполнительного органа государственной власти области)</w:t>
      </w:r>
    </w:p>
    <w:p w:rsidR="00BD0EDC" w:rsidRDefault="00BD0EDC">
      <w:pPr>
        <w:pStyle w:val="ConsPlusNonformat"/>
        <w:jc w:val="both"/>
      </w:pPr>
    </w:p>
    <w:p w:rsidR="00BD0EDC" w:rsidRDefault="00BD0EDC">
      <w:pPr>
        <w:pStyle w:val="ConsPlusNonformat"/>
        <w:jc w:val="both"/>
      </w:pPr>
      <w:r>
        <w:t>1.3. Дата проведения экспертизы "__" ___________ 20__ года</w:t>
      </w:r>
    </w:p>
    <w:p w:rsidR="00BD0EDC" w:rsidRDefault="00BD0EDC">
      <w:pPr>
        <w:pStyle w:val="ConsPlusNonformat"/>
        <w:jc w:val="both"/>
      </w:pPr>
    </w:p>
    <w:p w:rsidR="00BD0EDC" w:rsidRDefault="00BD0EDC">
      <w:pPr>
        <w:pStyle w:val="ConsPlusNonformat"/>
        <w:jc w:val="both"/>
      </w:pPr>
      <w:r>
        <w:t>2. Выводы по результатам проведенной экспертизы:</w:t>
      </w:r>
    </w:p>
    <w:p w:rsidR="00BD0EDC" w:rsidRDefault="00BD0EDC">
      <w:pPr>
        <w:pStyle w:val="ConsPlusNonformat"/>
        <w:jc w:val="both"/>
      </w:pPr>
    </w:p>
    <w:p w:rsidR="00BD0EDC" w:rsidRDefault="00BD0EDC">
      <w:pPr>
        <w:pStyle w:val="ConsPlusNonformat"/>
        <w:jc w:val="both"/>
      </w:pPr>
      <w:r>
        <w:t>2.1. Замечания   по   проекту  регламента   на   соответствие  требованиям,</w:t>
      </w:r>
    </w:p>
    <w:p w:rsidR="00BD0EDC" w:rsidRDefault="00BD0EDC">
      <w:pPr>
        <w:pStyle w:val="ConsPlusNonformat"/>
        <w:jc w:val="both"/>
      </w:pPr>
      <w:r>
        <w:t xml:space="preserve">предъявляемым  Федеральным  </w:t>
      </w:r>
      <w:hyperlink r:id="rId30" w:history="1">
        <w:r>
          <w:rPr>
            <w:color w:val="0000FF"/>
          </w:rPr>
          <w:t>законом</w:t>
        </w:r>
      </w:hyperlink>
      <w:r>
        <w:t xml:space="preserve">  от  27  июля  2010  года  N 210-ФЗ "Об</w:t>
      </w:r>
    </w:p>
    <w:p w:rsidR="00BD0EDC" w:rsidRDefault="00BD0EDC">
      <w:pPr>
        <w:pStyle w:val="ConsPlusNonformat"/>
        <w:jc w:val="both"/>
      </w:pPr>
      <w:r>
        <w:t>организации   предоставления   государственных  и  муниципальных  услуг"  и</w:t>
      </w:r>
    </w:p>
    <w:p w:rsidR="00BD0EDC" w:rsidRDefault="00BD0EDC">
      <w:pPr>
        <w:pStyle w:val="ConsPlusNonformat"/>
        <w:jc w:val="both"/>
      </w:pPr>
      <w:r>
        <w:t>принятыми в соответствии с ним иными нормативными правовыми актами:</w:t>
      </w:r>
    </w:p>
    <w:p w:rsidR="00BD0EDC" w:rsidRDefault="00BD0EDC">
      <w:pPr>
        <w:pStyle w:val="ConsPlusNonformat"/>
        <w:jc w:val="both"/>
      </w:pPr>
      <w:r>
        <w:t>___________________________________________________________________________</w:t>
      </w:r>
    </w:p>
    <w:p w:rsidR="00BD0EDC" w:rsidRDefault="00BD0EDC">
      <w:pPr>
        <w:pStyle w:val="ConsPlusNonformat"/>
        <w:jc w:val="both"/>
      </w:pPr>
      <w:r>
        <w:t>___________________________________________________________________________</w:t>
      </w:r>
    </w:p>
    <w:p w:rsidR="00BD0EDC" w:rsidRDefault="00BD0EDC">
      <w:pPr>
        <w:pStyle w:val="ConsPlusNonformat"/>
        <w:jc w:val="both"/>
      </w:pPr>
      <w:r>
        <w:t>___________________________________________________________________________</w:t>
      </w:r>
    </w:p>
    <w:p w:rsidR="00BD0EDC" w:rsidRDefault="00BD0EDC">
      <w:pPr>
        <w:pStyle w:val="ConsPlusNonformat"/>
        <w:jc w:val="both"/>
      </w:pPr>
    </w:p>
    <w:p w:rsidR="00BD0EDC" w:rsidRDefault="00BD0EDC">
      <w:pPr>
        <w:pStyle w:val="ConsPlusNonformat"/>
        <w:jc w:val="both"/>
      </w:pPr>
      <w:r>
        <w:t>2.2. Оценка   учета   результатов   независимой   экспертизы    в   проекте</w:t>
      </w:r>
    </w:p>
    <w:p w:rsidR="00BD0EDC" w:rsidRDefault="00BD0EDC">
      <w:pPr>
        <w:pStyle w:val="ConsPlusNonformat"/>
        <w:jc w:val="both"/>
      </w:pPr>
      <w:r>
        <w:t>административного регламента:</w:t>
      </w:r>
    </w:p>
    <w:p w:rsidR="00BD0EDC" w:rsidRDefault="00BD0EDC">
      <w:pPr>
        <w:pStyle w:val="ConsPlusNonformat"/>
        <w:jc w:val="both"/>
      </w:pPr>
      <w:r>
        <w:t>___________________________________________________________________________</w:t>
      </w:r>
    </w:p>
    <w:p w:rsidR="00BD0EDC" w:rsidRDefault="00BD0EDC">
      <w:pPr>
        <w:pStyle w:val="ConsPlusNonformat"/>
        <w:jc w:val="both"/>
      </w:pPr>
      <w:r>
        <w:t>___________________________________________________________________________</w:t>
      </w:r>
    </w:p>
    <w:p w:rsidR="00BD0EDC" w:rsidRDefault="00BD0EDC">
      <w:pPr>
        <w:pStyle w:val="ConsPlusNonformat"/>
        <w:jc w:val="both"/>
      </w:pPr>
      <w:r>
        <w:t>___________________________________________________________________________</w:t>
      </w:r>
    </w:p>
    <w:p w:rsidR="00BD0EDC" w:rsidRDefault="00BD0EDC">
      <w:pPr>
        <w:pStyle w:val="ConsPlusNonformat"/>
        <w:jc w:val="both"/>
      </w:pPr>
    </w:p>
    <w:p w:rsidR="00BD0EDC" w:rsidRDefault="00BD0EDC">
      <w:pPr>
        <w:pStyle w:val="ConsPlusNonformat"/>
        <w:jc w:val="both"/>
      </w:pPr>
      <w:r>
        <w:t>2.3. Рекомендации:</w:t>
      </w:r>
    </w:p>
    <w:p w:rsidR="00BD0EDC" w:rsidRDefault="00BD0EDC">
      <w:pPr>
        <w:pStyle w:val="ConsPlusNonformat"/>
        <w:jc w:val="both"/>
      </w:pPr>
      <w:r>
        <w:t>___________________________________________________________________________</w:t>
      </w:r>
    </w:p>
    <w:p w:rsidR="00BD0EDC" w:rsidRDefault="00BD0EDC">
      <w:pPr>
        <w:pStyle w:val="ConsPlusNonformat"/>
        <w:jc w:val="both"/>
      </w:pPr>
      <w:r>
        <w:t>___________________________________________________________________________</w:t>
      </w:r>
    </w:p>
    <w:p w:rsidR="00BD0EDC" w:rsidRDefault="00BD0EDC">
      <w:pPr>
        <w:pStyle w:val="ConsPlusNonformat"/>
        <w:jc w:val="both"/>
      </w:pPr>
      <w:r>
        <w:t>___________________________________________________________________________</w:t>
      </w:r>
    </w:p>
    <w:p w:rsidR="00BD0EDC" w:rsidRDefault="00BD0EDC">
      <w:pPr>
        <w:pStyle w:val="ConsPlusNonformat"/>
        <w:jc w:val="both"/>
      </w:pPr>
      <w:r>
        <w:t>(Рекомендуется к доработке в соответствии с указанными замечаниями и (или)</w:t>
      </w:r>
    </w:p>
    <w:p w:rsidR="00BD0EDC" w:rsidRDefault="00BD0EDC">
      <w:pPr>
        <w:pStyle w:val="ConsPlusNonformat"/>
        <w:jc w:val="both"/>
      </w:pPr>
      <w:r>
        <w:t xml:space="preserve"> предложениями, рекомендуется к принятию либо не рекомендуется к принятию)</w:t>
      </w:r>
    </w:p>
    <w:p w:rsidR="00BD0EDC" w:rsidRDefault="00BD0EDC">
      <w:pPr>
        <w:pStyle w:val="ConsPlusNonformat"/>
        <w:jc w:val="both"/>
      </w:pPr>
    </w:p>
    <w:p w:rsidR="00BD0EDC" w:rsidRDefault="00BD0EDC">
      <w:pPr>
        <w:pStyle w:val="ConsPlusNonformat"/>
        <w:jc w:val="both"/>
      </w:pPr>
      <w:r>
        <w:t>Руководитель</w:t>
      </w:r>
    </w:p>
    <w:p w:rsidR="00BD0EDC" w:rsidRDefault="00BD0EDC">
      <w:pPr>
        <w:pStyle w:val="ConsPlusNonformat"/>
        <w:jc w:val="both"/>
      </w:pPr>
      <w:r>
        <w:t>уполномоченного органа                  ___________ _______________________</w:t>
      </w:r>
    </w:p>
    <w:p w:rsidR="00BD0EDC" w:rsidRDefault="00BD0EDC">
      <w:pPr>
        <w:pStyle w:val="ConsPlusNonformat"/>
        <w:jc w:val="both"/>
      </w:pPr>
      <w:r>
        <w:t xml:space="preserve">                                         (подпись)          (Ф.И.О.)</w:t>
      </w: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jc w:val="both"/>
      </w:pPr>
    </w:p>
    <w:p w:rsidR="00BD0EDC" w:rsidRDefault="00BD0E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" w:name="_GoBack"/>
      <w:bookmarkEnd w:id="4"/>
    </w:p>
    <w:sectPr w:rsidR="00C83E37" w:rsidSect="002E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DC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BD0EDC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0EC49DD63F99F1A82CEE3161905F25959AD3738F5489DB2411CCC082D3B0C622D0C3562FB428ADA677845425E4F314081A269E86BEA7DAE2FB56257I" TargetMode="External"/><Relationship Id="rId13" Type="http://schemas.openxmlformats.org/officeDocument/2006/relationships/hyperlink" Target="consultantplus://offline/ref=E8D0EC49DD63F99F1A82CEE3161905F25959AD3730F4489BB74941C60074370E6522532265B24E8BDA6778404F014A2451D9AD69F475E26BB22DB42F6C5FI" TargetMode="External"/><Relationship Id="rId18" Type="http://schemas.openxmlformats.org/officeDocument/2006/relationships/hyperlink" Target="consultantplus://offline/ref=E8D0EC49DD63F99F1A82CEE3161905F25959AD3738F24C9EB1411CCC082D3B0C622D0C3562FB428ADA677943425E4F314081A269E86BEA7DAE2FB56257I" TargetMode="External"/><Relationship Id="rId26" Type="http://schemas.openxmlformats.org/officeDocument/2006/relationships/hyperlink" Target="consultantplus://offline/ref=E8D0EC49DD63F99F1A82D0EE007559FD5A50F23F33F643CFEF1E47915F24315B2562557726F64289DE6C2C110D5F13771792A063E869E2626A5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D0EC49DD63F99F1A82CEE3161905F25959AD3730F4489BB74941C60074370E6522532265B24E8BDA6778404E014A2451D9AD69F475E26BB22DB42F6C5FI" TargetMode="External"/><Relationship Id="rId7" Type="http://schemas.openxmlformats.org/officeDocument/2006/relationships/hyperlink" Target="consultantplus://offline/ref=E8D0EC49DD63F99F1A82CEE3161905F25959AD3736F04D9CBB411CCC082D3B0C622D0C3562FB428ADA677845425E4F314081A269E86BEA7DAE2FB56257I" TargetMode="External"/><Relationship Id="rId12" Type="http://schemas.openxmlformats.org/officeDocument/2006/relationships/hyperlink" Target="consultantplus://offline/ref=E8D0EC49DD63F99F1A82D0EE007559FD5A53F33C38F043CFEF1E47915F24315B2562557726F64388DA6C2C110D5F13771792A063E869E2626A55I" TargetMode="External"/><Relationship Id="rId17" Type="http://schemas.openxmlformats.org/officeDocument/2006/relationships/hyperlink" Target="consultantplus://offline/ref=E8D0EC49DD63F99F1A82CEE3161905F25959AD3738F24C9EB1411CCC082D3B0C622D0C3562FB428ADA677942425E4F314081A269E86BEA7DAE2FB56257I" TargetMode="External"/><Relationship Id="rId25" Type="http://schemas.openxmlformats.org/officeDocument/2006/relationships/hyperlink" Target="consultantplus://offline/ref=E8D0EC49DD63F99F1A82D0EE007559FD5A50F23F33F643CFEF1E47915F24315B2562557726F6438CDE6C2C110D5F13771792A063E869E2626A5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D0EC49DD63F99F1A82CEE3161905F25959AD3738F24C9EB1411CCC082D3B0C622D0C3562FB428ADA677941425E4F314081A269E86BEA7DAE2FB56257I" TargetMode="External"/><Relationship Id="rId20" Type="http://schemas.openxmlformats.org/officeDocument/2006/relationships/hyperlink" Target="consultantplus://offline/ref=E8D0EC49DD63F99F1A82D0EE007559FD5A50F23F33F643CFEF1E47915F24315B37620D7B24F45D8AD2797A40486053I" TargetMode="External"/><Relationship Id="rId29" Type="http://schemas.openxmlformats.org/officeDocument/2006/relationships/hyperlink" Target="consultantplus://offline/ref=E8D0EC49DD63F99F1A82D0EE007559FD5A50F23F33F643CFEF1E47915F24315B37620D7B24F45D8AD2797A4048605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0EC49DD63F99F1A82CEE3161905F25959AD3734F24E9AB3411CCC082D3B0C622D0C3562FB428ADA677845425E4F314081A269E86BEA7DAE2FB56257I" TargetMode="External"/><Relationship Id="rId11" Type="http://schemas.openxmlformats.org/officeDocument/2006/relationships/hyperlink" Target="consultantplus://offline/ref=E8D0EC49DD63F99F1A82D0EE007559FD5A50F23F33F643CFEF1E47915F24315B2562557726F6428BDF6C2C110D5F13771792A063E869E2626A55I" TargetMode="External"/><Relationship Id="rId24" Type="http://schemas.openxmlformats.org/officeDocument/2006/relationships/hyperlink" Target="consultantplus://offline/ref=E8D0EC49DD63F99F1A82D0EE007559FD5A50F23F33F643CFEF1E47915F24315B256255742FF648DE8B232D4D4B0800751D92A26BF76652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D0EC49DD63F99F1A82CEE3161905F25959AD3738F24C9EB1411CCC082D3B0C622D0C3562FB428ADA677940425E4F314081A269E86BEA7DAE2FB56257I" TargetMode="External"/><Relationship Id="rId23" Type="http://schemas.openxmlformats.org/officeDocument/2006/relationships/hyperlink" Target="consultantplus://offline/ref=E8D0EC49DD63F99F1A82D0EE007559FD5A50F23F33F643CFEF1E47915F24315B2562557225FD17DB9E3275424B141E7D0B8EA06A6F5FI" TargetMode="External"/><Relationship Id="rId28" Type="http://schemas.openxmlformats.org/officeDocument/2006/relationships/hyperlink" Target="consultantplus://offline/ref=E8D0EC49DD63F99F1A82CEE3161905F25959AD3738F24C9EB1411CCC082D3B0C622D0C3562FB428ADA667B41425E4F314081A269E86BEA7DAE2FB56257I" TargetMode="External"/><Relationship Id="rId10" Type="http://schemas.openxmlformats.org/officeDocument/2006/relationships/hyperlink" Target="consultantplus://offline/ref=E8D0EC49DD63F99F1A82CEE3161905F25959AD3730F4489BB74941C60074370E6522532265B24E8BDA6778404C014A2451D9AD69F475E26BB22DB42F6C5FI" TargetMode="External"/><Relationship Id="rId19" Type="http://schemas.openxmlformats.org/officeDocument/2006/relationships/hyperlink" Target="consultantplus://offline/ref=E8D0EC49DD63F99F1A82CEE3161905F25959AD3730F4489BB74941C60074370E6522532265B24E8BDA6778404E014A2451D9AD69F475E26BB22DB42F6C5F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0EC49DD63F99F1A82CEE3161905F25959AD3738F24C9EB1411CCC082D3B0C622D0C3562FB428ADA677845425E4F314081A269E86BEA7DAE2FB56257I" TargetMode="External"/><Relationship Id="rId14" Type="http://schemas.openxmlformats.org/officeDocument/2006/relationships/hyperlink" Target="consultantplus://offline/ref=E8D0EC49DD63F99F1A82CEE3161905F25959AD3738F24C9EB1411CCC082D3B0C622D0C3562FB428ADA677848425E4F314081A269E86BEA7DAE2FB56257I" TargetMode="External"/><Relationship Id="rId22" Type="http://schemas.openxmlformats.org/officeDocument/2006/relationships/hyperlink" Target="consultantplus://offline/ref=E8D0EC49DD63F99F1A82D0EE007559FD5A50F23F33F643CFEF1E47915F24315B256255752EFD17DB9E3275424B141E7D0B8EA06A6F5FI" TargetMode="External"/><Relationship Id="rId27" Type="http://schemas.openxmlformats.org/officeDocument/2006/relationships/hyperlink" Target="consultantplus://offline/ref=E8D0EC49DD63F99F1A82D0EE007559FD5A50F33C31F243CFEF1E47915F24315B37620D7B24F45D8AD2797A40486053I" TargetMode="External"/><Relationship Id="rId30" Type="http://schemas.openxmlformats.org/officeDocument/2006/relationships/hyperlink" Target="consultantplus://offline/ref=E8D0EC49DD63F99F1A82D0EE007559FD5A50F23F33F643CFEF1E47915F24315B37620D7B24F45D8AD2797A4048605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6570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2019-08-22T08:57:00Z</dcterms:created>
  <dcterms:modified xsi:type="dcterms:W3CDTF">2019-08-22T08:58:00Z</dcterms:modified>
</cp:coreProperties>
</file>