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F" w:rsidRDefault="00B34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4C2F" w:rsidRDefault="00B34C2F">
      <w:pPr>
        <w:pStyle w:val="ConsPlusNormal"/>
        <w:jc w:val="both"/>
        <w:outlineLvl w:val="0"/>
      </w:pPr>
    </w:p>
    <w:p w:rsidR="00B34C2F" w:rsidRDefault="00B34C2F">
      <w:pPr>
        <w:pStyle w:val="ConsPlusTitle"/>
        <w:jc w:val="center"/>
        <w:outlineLvl w:val="0"/>
      </w:pPr>
      <w:r>
        <w:t>АДМИНИСТРАЦИЯ ЛИПЕЦКОЙ ОБЛАСТИ</w:t>
      </w:r>
    </w:p>
    <w:p w:rsidR="00B34C2F" w:rsidRDefault="00B34C2F">
      <w:pPr>
        <w:pStyle w:val="ConsPlusTitle"/>
        <w:jc w:val="center"/>
      </w:pPr>
    </w:p>
    <w:p w:rsidR="00B34C2F" w:rsidRDefault="00B34C2F">
      <w:pPr>
        <w:pStyle w:val="ConsPlusTitle"/>
        <w:jc w:val="center"/>
      </w:pPr>
      <w:r>
        <w:t>РАСПОРЯЖЕНИЕ</w:t>
      </w:r>
    </w:p>
    <w:p w:rsidR="00B34C2F" w:rsidRDefault="00B34C2F">
      <w:pPr>
        <w:pStyle w:val="ConsPlusTitle"/>
        <w:jc w:val="center"/>
      </w:pPr>
      <w:r>
        <w:t>от 8 февраля 2016 г. N 43-р</w:t>
      </w:r>
    </w:p>
    <w:p w:rsidR="00B34C2F" w:rsidRDefault="00B34C2F">
      <w:pPr>
        <w:pStyle w:val="ConsPlusTitle"/>
        <w:jc w:val="center"/>
      </w:pPr>
    </w:p>
    <w:p w:rsidR="00B34C2F" w:rsidRDefault="00B34C2F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B34C2F" w:rsidRDefault="00B34C2F">
      <w:pPr>
        <w:pStyle w:val="ConsPlusTitle"/>
        <w:jc w:val="center"/>
      </w:pPr>
      <w:r>
        <w:t>ИНСПЕКЦИИ ЛИПЕЦКОЙ ОБЛАСТИ</w:t>
      </w:r>
    </w:p>
    <w:p w:rsidR="00B34C2F" w:rsidRDefault="00B34C2F">
      <w:pPr>
        <w:pStyle w:val="ConsPlusNormal"/>
        <w:jc w:val="center"/>
      </w:pPr>
    </w:p>
    <w:p w:rsidR="00B34C2F" w:rsidRDefault="00B34C2F">
      <w:pPr>
        <w:pStyle w:val="ConsPlusNormal"/>
        <w:jc w:val="center"/>
      </w:pPr>
      <w:r>
        <w:t>Список изменяющих документов</w:t>
      </w:r>
    </w:p>
    <w:p w:rsidR="00B34C2F" w:rsidRDefault="00B34C2F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B34C2F" w:rsidRDefault="00B34C2F">
      <w:pPr>
        <w:pStyle w:val="ConsPlusNormal"/>
        <w:jc w:val="center"/>
      </w:pPr>
      <w:r>
        <w:t xml:space="preserve">от 02.09.2016 </w:t>
      </w:r>
      <w:hyperlink r:id="rId6" w:history="1">
        <w:r>
          <w:rPr>
            <w:color w:val="0000FF"/>
          </w:rPr>
          <w:t>N 446-р</w:t>
        </w:r>
      </w:hyperlink>
      <w:r>
        <w:t xml:space="preserve">, от 09.01.2017 </w:t>
      </w:r>
      <w:hyperlink r:id="rId7" w:history="1">
        <w:r>
          <w:rPr>
            <w:color w:val="0000FF"/>
          </w:rPr>
          <w:t>N 1-р</w:t>
        </w:r>
      </w:hyperlink>
      <w:r>
        <w:t xml:space="preserve">, от 18.04.2017 </w:t>
      </w:r>
      <w:hyperlink r:id="rId8" w:history="1">
        <w:r>
          <w:rPr>
            <w:color w:val="0000FF"/>
          </w:rPr>
          <w:t>N 124-р</w:t>
        </w:r>
      </w:hyperlink>
      <w:r>
        <w:t>)</w:t>
      </w:r>
    </w:p>
    <w:p w:rsidR="00B34C2F" w:rsidRDefault="00B34C2F">
      <w:pPr>
        <w:pStyle w:val="ConsPlusNormal"/>
        <w:jc w:val="center"/>
      </w:pPr>
    </w:p>
    <w:p w:rsidR="00B34C2F" w:rsidRDefault="00B34C2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right"/>
      </w:pPr>
      <w:r>
        <w:t>Глава администрации</w:t>
      </w:r>
    </w:p>
    <w:p w:rsidR="00B34C2F" w:rsidRDefault="00B34C2F">
      <w:pPr>
        <w:pStyle w:val="ConsPlusNormal"/>
        <w:jc w:val="right"/>
      </w:pPr>
      <w:r>
        <w:t>Липецкой области</w:t>
      </w:r>
    </w:p>
    <w:p w:rsidR="00B34C2F" w:rsidRDefault="00B34C2F">
      <w:pPr>
        <w:pStyle w:val="ConsPlusNormal"/>
        <w:jc w:val="right"/>
      </w:pPr>
      <w:r>
        <w:t>О.П.КОРОЛЕВ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right"/>
        <w:outlineLvl w:val="0"/>
      </w:pPr>
      <w:r>
        <w:t>Приложение</w:t>
      </w:r>
    </w:p>
    <w:p w:rsidR="00B34C2F" w:rsidRDefault="00B34C2F">
      <w:pPr>
        <w:pStyle w:val="ConsPlusNormal"/>
        <w:jc w:val="right"/>
      </w:pPr>
      <w:r>
        <w:t>к распоряжению</w:t>
      </w:r>
    </w:p>
    <w:p w:rsidR="00B34C2F" w:rsidRDefault="00B34C2F">
      <w:pPr>
        <w:pStyle w:val="ConsPlusNormal"/>
        <w:jc w:val="right"/>
      </w:pPr>
      <w:r>
        <w:t>администрации Липецкой области</w:t>
      </w:r>
    </w:p>
    <w:p w:rsidR="00B34C2F" w:rsidRDefault="00B34C2F">
      <w:pPr>
        <w:pStyle w:val="ConsPlusNormal"/>
        <w:jc w:val="right"/>
      </w:pPr>
      <w:r>
        <w:t>"Об утверждении Положения</w:t>
      </w:r>
    </w:p>
    <w:p w:rsidR="00B34C2F" w:rsidRDefault="00B34C2F">
      <w:pPr>
        <w:pStyle w:val="ConsPlusNormal"/>
        <w:jc w:val="right"/>
      </w:pPr>
      <w:r>
        <w:t>о государственной жилищной</w:t>
      </w:r>
    </w:p>
    <w:p w:rsidR="00B34C2F" w:rsidRDefault="00B34C2F">
      <w:pPr>
        <w:pStyle w:val="ConsPlusNormal"/>
        <w:jc w:val="right"/>
      </w:pPr>
      <w:r>
        <w:t>инспекции Липецкой области"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Title"/>
        <w:jc w:val="center"/>
      </w:pPr>
      <w:bookmarkStart w:id="0" w:name="P30"/>
      <w:bookmarkEnd w:id="0"/>
      <w:r>
        <w:t>ПОЛОЖЕНИЕ</w:t>
      </w:r>
    </w:p>
    <w:p w:rsidR="00B34C2F" w:rsidRDefault="00B34C2F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B34C2F" w:rsidRDefault="00B34C2F">
      <w:pPr>
        <w:pStyle w:val="ConsPlusNormal"/>
        <w:jc w:val="center"/>
      </w:pPr>
    </w:p>
    <w:p w:rsidR="00B34C2F" w:rsidRDefault="00B34C2F">
      <w:pPr>
        <w:pStyle w:val="ConsPlusNormal"/>
        <w:jc w:val="center"/>
      </w:pPr>
      <w:r>
        <w:t>Список изменяющих документов</w:t>
      </w:r>
    </w:p>
    <w:p w:rsidR="00B34C2F" w:rsidRDefault="00B34C2F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B34C2F" w:rsidRDefault="00B34C2F">
      <w:pPr>
        <w:pStyle w:val="ConsPlusNormal"/>
        <w:jc w:val="center"/>
      </w:pPr>
      <w:r>
        <w:t xml:space="preserve">от 02.09.2016 </w:t>
      </w:r>
      <w:hyperlink r:id="rId10" w:history="1">
        <w:r>
          <w:rPr>
            <w:color w:val="0000FF"/>
          </w:rPr>
          <w:t>N 446-р</w:t>
        </w:r>
      </w:hyperlink>
      <w:r>
        <w:t xml:space="preserve">, от 09.01.2017 </w:t>
      </w:r>
      <w:hyperlink r:id="rId11" w:history="1">
        <w:r>
          <w:rPr>
            <w:color w:val="0000FF"/>
          </w:rPr>
          <w:t>N 1-р</w:t>
        </w:r>
      </w:hyperlink>
      <w:r>
        <w:t xml:space="preserve">, от 18.04.2017 </w:t>
      </w:r>
      <w:hyperlink r:id="rId12" w:history="1">
        <w:r>
          <w:rPr>
            <w:color w:val="0000FF"/>
          </w:rPr>
          <w:t>N 124-р</w:t>
        </w:r>
      </w:hyperlink>
      <w:r>
        <w:t>)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center"/>
        <w:outlineLvl w:val="1"/>
      </w:pPr>
      <w:r>
        <w:t>1. Общие положения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B34C2F" w:rsidRDefault="00B34C2F">
      <w:pPr>
        <w:pStyle w:val="ConsPlusNormal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B34C2F" w:rsidRDefault="00B34C2F">
      <w:pPr>
        <w:pStyle w:val="ConsPlusNormal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B34C2F" w:rsidRDefault="00B34C2F">
      <w:pPr>
        <w:pStyle w:val="ConsPlusNormal"/>
        <w:ind w:firstLine="540"/>
        <w:jc w:val="both"/>
      </w:pPr>
      <w:r>
        <w:t xml:space="preserve">1.4. Госжилинспекция обладает правами юридического лица, имеет самостоятельный </w:t>
      </w:r>
      <w:r>
        <w:lastRenderedPageBreak/>
        <w:t>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B34C2F" w:rsidRDefault="00B34C2F">
      <w:pPr>
        <w:pStyle w:val="ConsPlusNormal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B34C2F" w:rsidRDefault="00B34C2F">
      <w:pPr>
        <w:pStyle w:val="ConsPlusNormal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center"/>
        <w:outlineLvl w:val="1"/>
      </w:pPr>
      <w:r>
        <w:t>2. Функции Инспекции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B34C2F" w:rsidRDefault="00B34C2F">
      <w:pPr>
        <w:pStyle w:val="ConsPlusNormal"/>
        <w:ind w:firstLine="540"/>
        <w:jc w:val="both"/>
      </w:pPr>
      <w:r>
        <w:t xml:space="preserve">2.1. </w:t>
      </w:r>
      <w:proofErr w:type="gramStart"/>
      <w:r>
        <w:t>Осуществляет государственный жилищный надзор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</w:t>
      </w:r>
      <w:proofErr w:type="gramEnd"/>
      <w:r>
        <w:t xml:space="preserve"> </w:t>
      </w:r>
      <w:proofErr w:type="gramStart"/>
      <w:r>
        <w:t>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</w:t>
      </w:r>
      <w:proofErr w:type="gramEnd"/>
      <w:r>
        <w:t xml:space="preserve"> </w:t>
      </w:r>
      <w:proofErr w:type="gramStart"/>
      <w:r>
        <w:t>общего имущества в многоквартирных домах,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</w:t>
      </w:r>
      <w:proofErr w:type="gramEnd"/>
      <w:r>
        <w:t xml:space="preserve"> ресурсов, требований к предоставлению жилых помещений в наемных домах социального использования.</w:t>
      </w:r>
    </w:p>
    <w:p w:rsidR="00B34C2F" w:rsidRDefault="00B34C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15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B34C2F" w:rsidRDefault="00B34C2F">
      <w:pPr>
        <w:pStyle w:val="ConsPlusNormal"/>
        <w:ind w:firstLine="540"/>
        <w:jc w:val="both"/>
      </w:pPr>
      <w:r>
        <w:t>2.3. Принимает участие в работе комиссий по приемке в эксплуатацию жилых зданий и их инженерных систем после проведения капитального ремонта.</w:t>
      </w:r>
    </w:p>
    <w:p w:rsidR="00B34C2F" w:rsidRDefault="00B34C2F">
      <w:pPr>
        <w:pStyle w:val="ConsPlusNormal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B34C2F" w:rsidRDefault="00B34C2F">
      <w:pPr>
        <w:pStyle w:val="ConsPlusNormal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B34C2F" w:rsidRDefault="00B34C2F">
      <w:pPr>
        <w:pStyle w:val="ConsPlusNormal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 xml:space="preserve">проверяет правомерность принятия общим собранием собственников помещений в многоквартирном доме решения о создании товарищества </w:t>
      </w:r>
      <w:r>
        <w:lastRenderedPageBreak/>
        <w:t>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7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B34C2F" w:rsidRDefault="00B34C2F">
      <w:pPr>
        <w:pStyle w:val="ConsPlusNormal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B34C2F" w:rsidRDefault="00B34C2F">
      <w:pPr>
        <w:pStyle w:val="ConsPlusNormal"/>
        <w:ind w:firstLine="540"/>
        <w:jc w:val="both"/>
      </w:pPr>
      <w:r>
        <w:t xml:space="preserve">2.8. Осуществляет </w:t>
      </w:r>
      <w:proofErr w:type="gramStart"/>
      <w:r>
        <w:t>контроль за</w:t>
      </w:r>
      <w:proofErr w:type="gramEnd"/>
      <w:r>
        <w:t xml:space="preserve"> деятельностью некоммерческой организации "Фонд капитального ремонта общего имущества многоквартирных домов Липецкой области" по финансированию капитального ремонта общего имущества в многоквартирных домах.</w:t>
      </w:r>
    </w:p>
    <w:p w:rsidR="00B34C2F" w:rsidRDefault="00B34C2F">
      <w:pPr>
        <w:pStyle w:val="ConsPlusNormal"/>
        <w:ind w:firstLine="540"/>
        <w:jc w:val="both"/>
      </w:pPr>
      <w:r>
        <w:t xml:space="preserve">2.9. Осуществляет </w:t>
      </w:r>
      <w:proofErr w:type="gramStart"/>
      <w:r>
        <w:t>контроль за</w:t>
      </w:r>
      <w:proofErr w:type="gramEnd"/>
      <w:r>
        <w:t xml:space="preserve"> соблюдением стандарта раскрытия информации юридическими лицами независимо от организационно-правовой формы или индивидуальными предпринимателями, осуществляющими деятельность в сфере управления многоквартирными домами.</w:t>
      </w:r>
    </w:p>
    <w:p w:rsidR="00B34C2F" w:rsidRDefault="00B34C2F">
      <w:pPr>
        <w:pStyle w:val="ConsPlusNormal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B34C2F" w:rsidRDefault="00B34C2F">
      <w:pPr>
        <w:pStyle w:val="ConsPlusNormal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B34C2F" w:rsidRDefault="00B34C2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B34C2F" w:rsidRDefault="00B34C2F">
      <w:pPr>
        <w:pStyle w:val="ConsPlusNormal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B34C2F" w:rsidRDefault="00B34C2F">
      <w:pPr>
        <w:pStyle w:val="ConsPlusNormal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B34C2F" w:rsidRDefault="00B34C2F">
      <w:pPr>
        <w:pStyle w:val="ConsPlusNormal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B34C2F" w:rsidRDefault="00B34C2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B34C2F" w:rsidRDefault="00B34C2F">
      <w:pPr>
        <w:pStyle w:val="ConsPlusNormal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B34C2F" w:rsidRDefault="00B34C2F">
      <w:pPr>
        <w:pStyle w:val="ConsPlusNormal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center"/>
        <w:outlineLvl w:val="1"/>
      </w:pPr>
      <w:r>
        <w:t>3. Организация деятельности Госжилинспекции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B34C2F" w:rsidRDefault="00B34C2F">
      <w:pPr>
        <w:pStyle w:val="ConsPlusNormal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B34C2F" w:rsidRDefault="00B34C2F">
      <w:pPr>
        <w:pStyle w:val="ConsPlusNormal"/>
        <w:ind w:firstLine="540"/>
        <w:jc w:val="both"/>
      </w:pPr>
      <w:r>
        <w:t>3.2. Руководитель Госжилинспекции:</w:t>
      </w:r>
    </w:p>
    <w:p w:rsidR="00B34C2F" w:rsidRDefault="00B34C2F">
      <w:pPr>
        <w:pStyle w:val="ConsPlusNormal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B34C2F" w:rsidRDefault="00B34C2F">
      <w:pPr>
        <w:pStyle w:val="ConsPlusNormal"/>
        <w:ind w:firstLine="540"/>
        <w:jc w:val="both"/>
      </w:pPr>
      <w:r>
        <w:t>действует без доверенности от имени Госжилинспекции;</w:t>
      </w:r>
    </w:p>
    <w:p w:rsidR="00B34C2F" w:rsidRDefault="00B34C2F">
      <w:pPr>
        <w:pStyle w:val="ConsPlusNormal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34C2F" w:rsidRDefault="00B34C2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ind w:firstLine="540"/>
        <w:jc w:val="both"/>
      </w:pPr>
      <w:r>
        <w:t>заключает в установленном порядке договоры, выдает доверенности;</w:t>
      </w:r>
    </w:p>
    <w:p w:rsidR="00B34C2F" w:rsidRDefault="00B34C2F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B34C2F" w:rsidRDefault="00B34C2F">
      <w:pPr>
        <w:pStyle w:val="ConsPlusNormal"/>
        <w:ind w:firstLine="540"/>
        <w:jc w:val="both"/>
      </w:pPr>
      <w:r>
        <w:t>вносит предложения по штатному расписанию Госжилинспекции;</w:t>
      </w:r>
    </w:p>
    <w:p w:rsidR="00B34C2F" w:rsidRDefault="00B34C2F">
      <w:pPr>
        <w:pStyle w:val="ConsPlusNormal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B34C2F" w:rsidRDefault="00B34C2F">
      <w:pPr>
        <w:pStyle w:val="ConsPlusNormal"/>
        <w:ind w:firstLine="540"/>
        <w:jc w:val="both"/>
      </w:pPr>
      <w:r>
        <w:t>утверждает должностные регламенты работников Госжилинспекции;</w:t>
      </w:r>
    </w:p>
    <w:p w:rsidR="00B34C2F" w:rsidRDefault="00B34C2F">
      <w:pPr>
        <w:pStyle w:val="ConsPlusNormal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B34C2F" w:rsidRDefault="00B34C2F">
      <w:pPr>
        <w:pStyle w:val="ConsPlusNormal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B34C2F" w:rsidRDefault="00B34C2F">
      <w:pPr>
        <w:pStyle w:val="ConsPlusNormal"/>
        <w:ind w:firstLine="540"/>
        <w:jc w:val="both"/>
      </w:pPr>
      <w:r>
        <w:t>осуществляет прием граждан;</w:t>
      </w:r>
    </w:p>
    <w:p w:rsidR="00B34C2F" w:rsidRDefault="00B34C2F">
      <w:pPr>
        <w:pStyle w:val="ConsPlusNormal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области.</w:t>
      </w:r>
    </w:p>
    <w:p w:rsidR="00B34C2F" w:rsidRDefault="00B34C2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B34C2F" w:rsidRDefault="00B34C2F">
      <w:pPr>
        <w:pStyle w:val="ConsPlusNormal"/>
        <w:ind w:firstLine="540"/>
        <w:jc w:val="both"/>
      </w:pPr>
      <w:r>
        <w:t>3.3. Госжилинспекция издает нормативные правовые акты по вопросам:</w:t>
      </w:r>
    </w:p>
    <w:p w:rsidR="00B34C2F" w:rsidRDefault="00B34C2F">
      <w:pPr>
        <w:pStyle w:val="ConsPlusNormal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24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B34C2F" w:rsidRDefault="00B34C2F">
      <w:pPr>
        <w:pStyle w:val="ConsPlusNormal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34C2F" w:rsidRDefault="00B34C2F">
      <w:pPr>
        <w:pStyle w:val="ConsPlusNormal"/>
        <w:ind w:firstLine="540"/>
        <w:jc w:val="both"/>
      </w:pPr>
      <w:r>
        <w:t>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B34C2F" w:rsidRDefault="00B34C2F">
      <w:pPr>
        <w:pStyle w:val="ConsPlusNormal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B34C2F" w:rsidRDefault="00B34C2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B34C2F" w:rsidRDefault="00B34C2F">
      <w:pPr>
        <w:pStyle w:val="ConsPlusNormal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результатов.</w:t>
      </w:r>
    </w:p>
    <w:p w:rsidR="00B34C2F" w:rsidRDefault="00B34C2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B34C2F" w:rsidRDefault="00B34C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jc w:val="both"/>
      </w:pPr>
    </w:p>
    <w:p w:rsidR="00B34C2F" w:rsidRDefault="00B34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AF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F"/>
    <w:rsid w:val="00226CB5"/>
    <w:rsid w:val="00235C83"/>
    <w:rsid w:val="002F50F6"/>
    <w:rsid w:val="00362047"/>
    <w:rsid w:val="00493C20"/>
    <w:rsid w:val="00577450"/>
    <w:rsid w:val="007E320A"/>
    <w:rsid w:val="00B34C2F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4C65A3224A85F89E5D4D8273D2E62DC6E1DB2E7F7142A5335546D0D15247EEEA59D76A416F7AAD22869e3ODK" TargetMode="External"/><Relationship Id="rId13" Type="http://schemas.openxmlformats.org/officeDocument/2006/relationships/hyperlink" Target="consultantplus://offline/ref=1174C65A3224A85F89E5CAD53151726DDE6D44BAE4A549795D3F01e3O5K" TargetMode="External"/><Relationship Id="rId18" Type="http://schemas.openxmlformats.org/officeDocument/2006/relationships/hyperlink" Target="consultantplus://offline/ref=1174C65A3224A85F89E5D4D8273D2E62DC6E1DB2E7F7142A5335546D0D15247EEEA59D76A416F7AAD22869e3O1K" TargetMode="External"/><Relationship Id="rId26" Type="http://schemas.openxmlformats.org/officeDocument/2006/relationships/hyperlink" Target="consultantplus://offline/ref=1174C65A3224A85F89E5D4D8273D2E62DC6E1DB2E7F7142A5335546D0D15247EEEA59D76A416F7AAD22868e3O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74C65A3224A85F89E5D4D8273D2E62DC6E1DB2E7F7142A5335546D0D15247EEEA59D76A416F7AAD22868e3ODK" TargetMode="External"/><Relationship Id="rId7" Type="http://schemas.openxmlformats.org/officeDocument/2006/relationships/hyperlink" Target="consultantplus://offline/ref=1174C65A3224A85F89E5D4D8273D2E62DC6E1DB2E7F1132D5835546D0D15247EEEA59D76A416F7AAD22869e3ODK" TargetMode="External"/><Relationship Id="rId12" Type="http://schemas.openxmlformats.org/officeDocument/2006/relationships/hyperlink" Target="consultantplus://offline/ref=1174C65A3224A85F89E5D4D8273D2E62DC6E1DB2E7F7142A5335546D0D15247EEEA59D76A416F7AAD22869e3OCK" TargetMode="External"/><Relationship Id="rId17" Type="http://schemas.openxmlformats.org/officeDocument/2006/relationships/hyperlink" Target="consultantplus://offline/ref=1174C65A3224A85F89E5CAD53151726DDE6543B6E6F01E7B0C6A0F305A1C2E29A9EAC431E4e1OFK" TargetMode="External"/><Relationship Id="rId25" Type="http://schemas.openxmlformats.org/officeDocument/2006/relationships/hyperlink" Target="consultantplus://offline/ref=1174C65A3224A85F89E5D4D8273D2E62DC6E1DB2E7F1132D5835546D0D15247EEEA59D76A416F7AAD22869e3O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74C65A3224A85F89E5CAD53151726DDE6543B6E6F01E7B0C6A0F305A1C2E29A9EAC434E01BFFA2eDO1K" TargetMode="External"/><Relationship Id="rId20" Type="http://schemas.openxmlformats.org/officeDocument/2006/relationships/hyperlink" Target="consultantplus://offline/ref=1174C65A3224A85F89E5D4D8273D2E62DC6E1DB2E7F7142A5335546D0D15247EEEA59D76A416F7AAD22868e3OB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4C65A3224A85F89E5D4D8273D2E62DC6E1DB2E8FA1D2B5235546D0D15247EEEA59D76A416F7AAD22869e3ODK" TargetMode="External"/><Relationship Id="rId11" Type="http://schemas.openxmlformats.org/officeDocument/2006/relationships/hyperlink" Target="consultantplus://offline/ref=1174C65A3224A85F89E5D4D8273D2E62DC6E1DB2E7F1132D5835546D0D15247EEEA59D76A416F7AAD22869e3OCK" TargetMode="External"/><Relationship Id="rId24" Type="http://schemas.openxmlformats.org/officeDocument/2006/relationships/hyperlink" Target="consultantplus://offline/ref=1174C65A3224A85F89E5D4D8273D2E62DC6E1DB2E7F216255535546D0D15247EeEO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74C65A3224A85F89E5CAD53151726DDE6543B6E6F01E7B0C6A0F305A1C2E29A9EAC434E01AF4AFeDO5K" TargetMode="External"/><Relationship Id="rId23" Type="http://schemas.openxmlformats.org/officeDocument/2006/relationships/hyperlink" Target="consultantplus://offline/ref=1174C65A3224A85F89E5CAD53151726DDE6444BCEAF11E7B0C6A0F305Ae1OC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74C65A3224A85F89E5D4D8273D2E62DC6E1DB2E8FA1D2B5235546D0D15247EEEA59D76A416F7AAD22869e3OCK" TargetMode="External"/><Relationship Id="rId19" Type="http://schemas.openxmlformats.org/officeDocument/2006/relationships/hyperlink" Target="consultantplus://offline/ref=1174C65A3224A85F89E5D4D8273D2E62DC6E1DB2E7F7142A5335546D0D15247EEEA59D76A416F7AAD22869e3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4C65A3224A85F89E5D4D8273D2E62DC6E1DB2E8F2152C5835546D0D15247EEEA59D76A416F7AAD2286Ce3OEK" TargetMode="External"/><Relationship Id="rId14" Type="http://schemas.openxmlformats.org/officeDocument/2006/relationships/hyperlink" Target="consultantplus://offline/ref=1174C65A3224A85F89E5D4D8273D2E62DC6E1DB2E7F7142A5335546D0D15247EEEA59D76A416F7AAD22869e3OEK" TargetMode="External"/><Relationship Id="rId22" Type="http://schemas.openxmlformats.org/officeDocument/2006/relationships/hyperlink" Target="consultantplus://offline/ref=1174C65A3224A85F89E5D4D8273D2E62DC6E1DB2E8FA1D2B5235546D0D15247EEEA59D76A416F7AAD22869e3OFK" TargetMode="External"/><Relationship Id="rId27" Type="http://schemas.openxmlformats.org/officeDocument/2006/relationships/hyperlink" Target="consultantplus://offline/ref=1174C65A3224A85F89E5D4D8273D2E62DC6E1DB2E7F7142A5335546D0D15247EEEA59D76A416F7AAD22868e3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2017-06-14T10:14:00Z</dcterms:created>
  <dcterms:modified xsi:type="dcterms:W3CDTF">2017-06-14T10:14:00Z</dcterms:modified>
</cp:coreProperties>
</file>